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CD4C7F" w:rsidP="008B6045">
      <w:pPr>
        <w:spacing w:afterLines="50" w:after="180"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6575E">
        <w:rPr>
          <w:rFonts w:ascii="標楷體" w:eastAsia="標楷體" w:hAnsi="標楷體"/>
          <w:color w:val="000000"/>
          <w:sz w:val="28"/>
          <w:szCs w:val="28"/>
        </w:rPr>
        <w:t>8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352F5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</w:t>
      </w:r>
      <w:r w:rsidR="006F5AA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資管系</w:t>
      </w:r>
      <w:r w:rsidR="00E1536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8B6045">
        <w:rPr>
          <w:rFonts w:ascii="標楷體" w:eastAsia="標楷體" w:hAnsi="標楷體" w:hint="eastAsia"/>
          <w:color w:val="000000"/>
          <w:sz w:val="28"/>
          <w:szCs w:val="28"/>
        </w:rPr>
        <w:t xml:space="preserve">   導師：江達人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9"/>
        <w:gridCol w:w="1535"/>
        <w:gridCol w:w="1705"/>
        <w:gridCol w:w="1705"/>
        <w:gridCol w:w="1705"/>
        <w:gridCol w:w="1704"/>
        <w:gridCol w:w="1704"/>
        <w:gridCol w:w="1704"/>
        <w:gridCol w:w="1704"/>
        <w:gridCol w:w="1704"/>
        <w:gridCol w:w="1704"/>
        <w:gridCol w:w="1704"/>
        <w:gridCol w:w="1700"/>
      </w:tblGrid>
      <w:tr w:rsidR="002252DA" w:rsidTr="00B16EAD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B16EAD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C35255" w:rsidTr="00787F5E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109.02.29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0E2AC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787F5E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C35255" w:rsidTr="00167507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6F281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</w:tr>
      <w:tr w:rsidR="00C35255" w:rsidTr="00B16EAD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Default="00C35255" w:rsidP="00C35255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5255" w:rsidRPr="00633AA5" w:rsidRDefault="00C35255" w:rsidP="00C35255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0E2ACD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AF1971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5255" w:rsidRPr="00123242" w:rsidRDefault="00C35255" w:rsidP="00C35255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633AA5" w:rsidRPr="00CD4C7F" w:rsidRDefault="00CD4C7F" w:rsidP="00633AA5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8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2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</w:t>
      </w:r>
      <w:r w:rsidR="008B6045" w:rsidRPr="008B6045">
        <w:rPr>
          <w:rFonts w:ascii="標楷體" w:eastAsia="標楷體" w:hAnsi="標楷體" w:hint="eastAsia"/>
          <w:color w:val="000000"/>
          <w:sz w:val="28"/>
          <w:szCs w:val="28"/>
        </w:rPr>
        <w:t>班級：夜四技資管系三年甲班   導師：江達人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5"/>
        <w:gridCol w:w="1522"/>
        <w:gridCol w:w="788"/>
        <w:gridCol w:w="929"/>
        <w:gridCol w:w="1317"/>
        <w:gridCol w:w="388"/>
        <w:gridCol w:w="1704"/>
        <w:gridCol w:w="154"/>
        <w:gridCol w:w="1550"/>
        <w:gridCol w:w="696"/>
        <w:gridCol w:w="1009"/>
        <w:gridCol w:w="1250"/>
        <w:gridCol w:w="454"/>
        <w:gridCol w:w="1704"/>
        <w:gridCol w:w="88"/>
        <w:gridCol w:w="1617"/>
        <w:gridCol w:w="629"/>
        <w:gridCol w:w="1075"/>
        <w:gridCol w:w="858"/>
        <w:gridCol w:w="846"/>
        <w:gridCol w:w="1704"/>
      </w:tblGrid>
      <w:tr w:rsidR="002252DA" w:rsidTr="007F2A90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7F2A90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2500E8" w:rsidTr="000213B7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  <w:rPr>
                <w:rFonts w:ascii="新細明體" w:hAnsi="新細明體" w:cs="新細明體"/>
                <w:szCs w:val="24"/>
              </w:rPr>
            </w:pPr>
            <w:bookmarkStart w:id="0" w:name="_GoBack" w:colFirst="1" w:colLast="1"/>
            <w:r>
              <w:t>14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632423" w:themeColor="accent2" w:themeShade="80"/>
                <w:sz w:val="18"/>
              </w:rPr>
              <w:t>資料庫系統實作</w:t>
            </w: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500E8" w:rsidRPr="008B6045" w:rsidRDefault="002500E8" w:rsidP="002500E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500E8" w:rsidTr="00DA045F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00E8" w:rsidTr="004471D5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2500E8" w:rsidTr="00DA045F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00E8" w:rsidTr="004471D5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</w:tr>
      <w:tr w:rsidR="002500E8" w:rsidTr="00DA045F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00E8" w:rsidTr="004471D5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</w:tr>
      <w:tr w:rsidR="002500E8" w:rsidTr="00DA045F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2500E8" w:rsidTr="004471D5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jc w:val="center"/>
              <w:rPr>
                <w:color w:val="FF0000"/>
              </w:rPr>
            </w:pPr>
            <w:r w:rsidRPr="000E2ACD">
              <w:rPr>
                <w:rFonts w:ascii="標楷體" w:eastAsia="標楷體" w:hAnsi="標楷體" w:hint="eastAsia"/>
                <w:color w:val="FF0000"/>
              </w:rPr>
              <w:t>企業資源規劃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18"/>
              </w:rPr>
            </w:pPr>
            <w:r w:rsidRPr="000E2ACD">
              <w:rPr>
                <w:rFonts w:ascii="標楷體" w:eastAsia="標楷體" w:hAnsi="標楷體" w:hint="eastAsia"/>
                <w:color w:val="4F6228" w:themeColor="accent3" w:themeShade="8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111CC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632423" w:themeColor="accent2" w:themeShade="80"/>
                <w:sz w:val="20"/>
              </w:rPr>
            </w:pPr>
            <w:r w:rsidRPr="006F281D">
              <w:rPr>
                <w:rFonts w:ascii="標楷體" w:eastAsia="標楷體" w:hAnsi="標楷體" w:hint="eastAsia"/>
                <w:color w:val="632423" w:themeColor="accent2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6F281D" w:rsidRDefault="002500E8" w:rsidP="002500E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F281D">
              <w:rPr>
                <w:rFonts w:ascii="標楷體" w:eastAsia="標楷體" w:hAnsi="標楷體" w:hint="eastAsia"/>
                <w:sz w:val="20"/>
              </w:rPr>
              <w:t>通識課程六</w:t>
            </w:r>
          </w:p>
        </w:tc>
      </w:tr>
      <w:tr w:rsidR="002500E8" w:rsidTr="00DA045F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Default="002500E8" w:rsidP="002500E8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00E8" w:rsidRPr="00633AA5" w:rsidRDefault="002500E8" w:rsidP="002500E8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F497D" w:themeColor="text2"/>
                <w:sz w:val="20"/>
              </w:rPr>
            </w:pPr>
            <w:r w:rsidRPr="000E2ACD">
              <w:rPr>
                <w:rFonts w:ascii="標楷體" w:eastAsia="標楷體" w:hAnsi="標楷體" w:hint="eastAsia"/>
                <w:color w:val="1F497D" w:themeColor="text2"/>
                <w:szCs w:val="24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0E2ACD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0E2AC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jc w:val="center"/>
              <w:rPr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AF1971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2"/>
                <w:szCs w:val="22"/>
              </w:rPr>
            </w:pPr>
            <w:r w:rsidRPr="00AF1971">
              <w:rPr>
                <w:rFonts w:ascii="標楷體" w:eastAsia="標楷體" w:hAnsi="標楷體" w:hint="eastAsia"/>
                <w:sz w:val="22"/>
                <w:szCs w:val="22"/>
              </w:rPr>
              <w:t>專題製作(二)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00E8" w:rsidRPr="00123242" w:rsidRDefault="002500E8" w:rsidP="002500E8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bookmarkEnd w:id="0"/>
      <w:tr w:rsidR="000F4204" w:rsidTr="00D15317">
        <w:trPr>
          <w:trHeight w:hRule="exact" w:val="1251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4204" w:rsidRDefault="000F4204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04" w:rsidRDefault="000F4204" w:rsidP="002252DA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0F4204" w:rsidRPr="003D1068" w:rsidRDefault="000F4204" w:rsidP="002252DA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0F4204" w:rsidRDefault="000F4204" w:rsidP="002252DA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0F4204" w:rsidRPr="007F441A" w:rsidRDefault="000F4204" w:rsidP="002252DA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633B57" w:rsidTr="00633B57">
        <w:trPr>
          <w:trHeight w:hRule="exact" w:val="614"/>
        </w:trPr>
        <w:tc>
          <w:tcPr>
            <w:tcW w:w="687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3B57" w:rsidRPr="008C1703" w:rsidRDefault="00633B57" w:rsidP="00633B57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Default="00633B57" w:rsidP="00633B57">
            <w:pPr>
              <w:jc w:val="center"/>
            </w:pPr>
            <w:r w:rsidRPr="00487DBA">
              <w:rPr>
                <w:rFonts w:ascii="標楷體" w:eastAsia="標楷體" w:hAnsi="標楷體" w:hint="eastAsia"/>
              </w:rPr>
              <w:t>企業資源規劃</w:t>
            </w:r>
            <w:r>
              <w:rPr>
                <w:rFonts w:ascii="標楷體" w:eastAsia="標楷體" w:hAnsi="標楷體" w:hint="eastAsia"/>
              </w:rPr>
              <w:t>(必)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16EAD" w:rsidRDefault="00633B57" w:rsidP="00633B57">
            <w:pPr>
              <w:jc w:val="center"/>
              <w:rPr>
                <w:sz w:val="20"/>
              </w:rPr>
            </w:pPr>
            <w:r w:rsidRPr="00B16EAD">
              <w:rPr>
                <w:rFonts w:ascii="標楷體" w:eastAsia="標楷體" w:hAnsi="標楷體" w:hint="eastAsia"/>
                <w:color w:val="000000"/>
                <w:sz w:val="20"/>
              </w:rPr>
              <w:t>行動通訊程式設計</w:t>
            </w:r>
            <w:r w:rsidRPr="00B16EAD">
              <w:rPr>
                <w:rFonts w:ascii="標楷體" w:eastAsia="標楷體" w:hAnsi="標楷體" w:hint="eastAsia"/>
                <w:sz w:val="20"/>
              </w:rPr>
              <w:t>(必)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111CC8" w:rsidRDefault="00633B57" w:rsidP="00633B5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18"/>
              </w:rPr>
            </w:pPr>
            <w:r w:rsidRPr="008B6045">
              <w:rPr>
                <w:rFonts w:ascii="標楷體" w:eastAsia="標楷體" w:hAnsi="標楷體" w:hint="eastAsia"/>
                <w:sz w:val="20"/>
              </w:rPr>
              <w:t>通識課程六</w:t>
            </w:r>
            <w:r w:rsidRPr="00B16EAD">
              <w:rPr>
                <w:rFonts w:ascii="標楷體" w:eastAsia="標楷體" w:hAnsi="標楷體" w:hint="eastAsia"/>
                <w:sz w:val="20"/>
              </w:rPr>
              <w:t>(必)</w:t>
            </w:r>
          </w:p>
        </w:tc>
        <w:tc>
          <w:tcPr>
            <w:tcW w:w="54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資料庫系統實作(選)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管理資訊系統</w:t>
            </w:r>
            <w:r w:rsidRPr="00633B57">
              <w:rPr>
                <w:rFonts w:ascii="標楷體" w:eastAsia="標楷體" w:hAnsi="標楷體" w:hint="eastAsia"/>
                <w:color w:val="FF0000"/>
              </w:rPr>
              <w:t>(選)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3D電腦動畫</w:t>
            </w:r>
            <w:r w:rsidRPr="00633B57">
              <w:rPr>
                <w:rFonts w:ascii="標楷體" w:eastAsia="標楷體" w:hAnsi="標楷體" w:hint="eastAsia"/>
                <w:color w:val="FF0000"/>
              </w:rPr>
              <w:t>(選)</w:t>
            </w:r>
          </w:p>
        </w:tc>
        <w:tc>
          <w:tcPr>
            <w:tcW w:w="46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DA045F" w:rsidRDefault="00633B57" w:rsidP="00633B57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專題製作(二)</w:t>
            </w:r>
          </w:p>
        </w:tc>
        <w:tc>
          <w:tcPr>
            <w:tcW w:w="612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B57" w:rsidRPr="00F37455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總學分(必修/選修)</w:t>
            </w:r>
          </w:p>
        </w:tc>
      </w:tr>
      <w:tr w:rsidR="00633B57" w:rsidTr="00633B57">
        <w:trPr>
          <w:trHeight w:hRule="exact" w:val="870"/>
        </w:trPr>
        <w:tc>
          <w:tcPr>
            <w:tcW w:w="687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1L415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1L303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1L418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1L304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1L303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1L302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B57" w:rsidRPr="00F37455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633B57" w:rsidTr="00633B57">
        <w:trPr>
          <w:trHeight w:hRule="exact" w:val="454"/>
        </w:trPr>
        <w:tc>
          <w:tcPr>
            <w:tcW w:w="687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3(3)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3(3)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2(2)</w:t>
            </w: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3(3)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633B57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3(3)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1(2)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3B57" w:rsidRPr="00F37455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33B57" w:rsidTr="00633B57">
        <w:trPr>
          <w:trHeight w:hRule="exact" w:val="696"/>
        </w:trPr>
        <w:tc>
          <w:tcPr>
            <w:tcW w:w="68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B06DE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郭光輝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6A795E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陳一飛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6A795E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633B57" w:rsidRDefault="000D11FD" w:rsidP="000D11FD">
            <w:pPr>
              <w:spacing w:line="300" w:lineRule="exact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羅德興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郭光輝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633B57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33B57">
              <w:rPr>
                <w:rFonts w:ascii="標楷體" w:eastAsia="標楷體" w:hAnsi="標楷體" w:hint="eastAsia"/>
                <w:color w:val="FF0000"/>
                <w:szCs w:val="24"/>
              </w:rPr>
              <w:t>江達人</w:t>
            </w:r>
          </w:p>
        </w:tc>
        <w:tc>
          <w:tcPr>
            <w:tcW w:w="46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3B57" w:rsidRPr="006A795E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3B57" w:rsidRPr="00F37455" w:rsidRDefault="00633B57" w:rsidP="00633B5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9A" w:rsidRDefault="003F619A" w:rsidP="007A1800">
      <w:r>
        <w:separator/>
      </w:r>
    </w:p>
  </w:endnote>
  <w:endnote w:type="continuationSeparator" w:id="0">
    <w:p w:rsidR="003F619A" w:rsidRDefault="003F619A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9A" w:rsidRDefault="003F619A" w:rsidP="007A1800">
      <w:r>
        <w:separator/>
      </w:r>
    </w:p>
  </w:footnote>
  <w:footnote w:type="continuationSeparator" w:id="0">
    <w:p w:rsidR="003F619A" w:rsidRDefault="003F619A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1A"/>
    <w:rsid w:val="00012ADA"/>
    <w:rsid w:val="0004228A"/>
    <w:rsid w:val="00053289"/>
    <w:rsid w:val="000623E9"/>
    <w:rsid w:val="00075583"/>
    <w:rsid w:val="000A72EC"/>
    <w:rsid w:val="000D11FD"/>
    <w:rsid w:val="000E2ACD"/>
    <w:rsid w:val="000E333E"/>
    <w:rsid w:val="000F4204"/>
    <w:rsid w:val="00104EE6"/>
    <w:rsid w:val="00111CC8"/>
    <w:rsid w:val="00123242"/>
    <w:rsid w:val="00151230"/>
    <w:rsid w:val="001908F4"/>
    <w:rsid w:val="001C5BFA"/>
    <w:rsid w:val="001F3375"/>
    <w:rsid w:val="002252DA"/>
    <w:rsid w:val="002500E8"/>
    <w:rsid w:val="00352F5C"/>
    <w:rsid w:val="00372BBA"/>
    <w:rsid w:val="003A587F"/>
    <w:rsid w:val="003E259E"/>
    <w:rsid w:val="003F619A"/>
    <w:rsid w:val="0040689E"/>
    <w:rsid w:val="00434707"/>
    <w:rsid w:val="00524363"/>
    <w:rsid w:val="005405FC"/>
    <w:rsid w:val="005441B6"/>
    <w:rsid w:val="005B2E81"/>
    <w:rsid w:val="005F12D3"/>
    <w:rsid w:val="00633AA5"/>
    <w:rsid w:val="00633B57"/>
    <w:rsid w:val="00652492"/>
    <w:rsid w:val="006E5776"/>
    <w:rsid w:val="006F281D"/>
    <w:rsid w:val="006F5AA1"/>
    <w:rsid w:val="006F5B07"/>
    <w:rsid w:val="00781017"/>
    <w:rsid w:val="007A1800"/>
    <w:rsid w:val="007A77E3"/>
    <w:rsid w:val="007C6AA4"/>
    <w:rsid w:val="007F2A90"/>
    <w:rsid w:val="007F441A"/>
    <w:rsid w:val="00802A7E"/>
    <w:rsid w:val="00822722"/>
    <w:rsid w:val="0086378A"/>
    <w:rsid w:val="00881718"/>
    <w:rsid w:val="008B6045"/>
    <w:rsid w:val="008C1703"/>
    <w:rsid w:val="009029C7"/>
    <w:rsid w:val="0096400D"/>
    <w:rsid w:val="0096456A"/>
    <w:rsid w:val="00980671"/>
    <w:rsid w:val="009A35FB"/>
    <w:rsid w:val="009A56A5"/>
    <w:rsid w:val="009D3B36"/>
    <w:rsid w:val="009D7965"/>
    <w:rsid w:val="009F4C96"/>
    <w:rsid w:val="00A011D0"/>
    <w:rsid w:val="00A461B3"/>
    <w:rsid w:val="00A675B5"/>
    <w:rsid w:val="00A84527"/>
    <w:rsid w:val="00AC07C0"/>
    <w:rsid w:val="00AF1971"/>
    <w:rsid w:val="00B16EAD"/>
    <w:rsid w:val="00B6575E"/>
    <w:rsid w:val="00B65C55"/>
    <w:rsid w:val="00B74EE4"/>
    <w:rsid w:val="00BC66B5"/>
    <w:rsid w:val="00BF09B5"/>
    <w:rsid w:val="00BF51CE"/>
    <w:rsid w:val="00BF74D7"/>
    <w:rsid w:val="00C17CDA"/>
    <w:rsid w:val="00C35255"/>
    <w:rsid w:val="00C5088D"/>
    <w:rsid w:val="00C70E44"/>
    <w:rsid w:val="00C73236"/>
    <w:rsid w:val="00CA2AF3"/>
    <w:rsid w:val="00CD4C7F"/>
    <w:rsid w:val="00D051EB"/>
    <w:rsid w:val="00D15317"/>
    <w:rsid w:val="00D179C8"/>
    <w:rsid w:val="00D84134"/>
    <w:rsid w:val="00DA045F"/>
    <w:rsid w:val="00DA0C75"/>
    <w:rsid w:val="00DB46D6"/>
    <w:rsid w:val="00E12F8C"/>
    <w:rsid w:val="00E1536A"/>
    <w:rsid w:val="00E23BA9"/>
    <w:rsid w:val="00E32F61"/>
    <w:rsid w:val="00E50C61"/>
    <w:rsid w:val="00EA3DFC"/>
    <w:rsid w:val="00EF0F35"/>
    <w:rsid w:val="00FA03D7"/>
    <w:rsid w:val="00FB710E"/>
    <w:rsid w:val="00FC393D"/>
    <w:rsid w:val="00FD48F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CD1CA-2945-47F3-906A-97B7EA3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A7D8-ADC0-4E58-84DE-E4114AB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2019-11-15T05:28:00Z</dcterms:created>
  <dcterms:modified xsi:type="dcterms:W3CDTF">2020-02-05T06:30:00Z</dcterms:modified>
</cp:coreProperties>
</file>