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CD4C7F" w:rsidP="007A1800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6575E">
        <w:rPr>
          <w:rFonts w:ascii="標楷體" w:eastAsia="標楷體" w:hAnsi="標楷體"/>
          <w:color w:val="000000"/>
          <w:sz w:val="28"/>
          <w:szCs w:val="28"/>
        </w:rPr>
        <w:t>8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="00352F5C">
        <w:rPr>
          <w:rFonts w:ascii="標楷體" w:eastAsia="標楷體" w:hAnsi="標楷體"/>
          <w:color w:val="000000"/>
          <w:sz w:val="28"/>
          <w:szCs w:val="28"/>
        </w:rPr>
        <w:t>2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夜</w:t>
      </w:r>
      <w:r w:rsidR="006F5AA1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資管系</w:t>
      </w:r>
      <w:r w:rsidR="001D5282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830F93">
        <w:rPr>
          <w:rFonts w:ascii="標楷體" w:eastAsia="標楷體" w:hAnsi="標楷體" w:hint="eastAsia"/>
          <w:color w:val="000000"/>
          <w:sz w:val="28"/>
          <w:szCs w:val="28"/>
        </w:rPr>
        <w:t xml:space="preserve">     導師：簡新府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60"/>
        <w:gridCol w:w="1519"/>
        <w:gridCol w:w="1706"/>
        <w:gridCol w:w="1706"/>
        <w:gridCol w:w="1706"/>
        <w:gridCol w:w="1705"/>
        <w:gridCol w:w="1705"/>
        <w:gridCol w:w="1705"/>
        <w:gridCol w:w="1705"/>
        <w:gridCol w:w="1705"/>
        <w:gridCol w:w="1705"/>
        <w:gridCol w:w="1705"/>
        <w:gridCol w:w="1705"/>
      </w:tblGrid>
      <w:tr w:rsidR="002252DA" w:rsidTr="002252DA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2252DA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927F00" w:rsidTr="00E860AF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109.02.29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270714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jc w:val="center"/>
            </w:pPr>
            <w:r>
              <w:t>08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E860AF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4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27F00" w:rsidTr="00270714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Default="00927F00" w:rsidP="00927F00">
            <w:pPr>
              <w:jc w:val="center"/>
            </w:pPr>
          </w:p>
        </w:tc>
        <w:tc>
          <w:tcPr>
            <w:tcW w:w="36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7F00" w:rsidRPr="00633AA5" w:rsidRDefault="00927F00" w:rsidP="00927F00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6336CF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00" w:rsidRPr="00123242" w:rsidRDefault="00927F00" w:rsidP="00927F00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830F93" w:rsidRPr="00830F93" w:rsidRDefault="00CD4C7F" w:rsidP="00830F93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8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2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</w:t>
      </w:r>
      <w:r w:rsidR="00830F93" w:rsidRPr="00830F93">
        <w:rPr>
          <w:rFonts w:ascii="標楷體" w:eastAsia="標楷體" w:hAnsi="標楷體" w:hint="eastAsia"/>
          <w:color w:val="000000"/>
          <w:sz w:val="28"/>
          <w:szCs w:val="28"/>
        </w:rPr>
        <w:t>班級：夜四技資管系四年甲班     導師：簡新府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5"/>
        <w:gridCol w:w="1522"/>
        <w:gridCol w:w="793"/>
        <w:gridCol w:w="926"/>
        <w:gridCol w:w="1321"/>
        <w:gridCol w:w="383"/>
        <w:gridCol w:w="1704"/>
        <w:gridCol w:w="158"/>
        <w:gridCol w:w="1546"/>
        <w:gridCol w:w="700"/>
        <w:gridCol w:w="1004"/>
        <w:gridCol w:w="1584"/>
        <w:gridCol w:w="121"/>
        <w:gridCol w:w="1704"/>
        <w:gridCol w:w="158"/>
        <w:gridCol w:w="1546"/>
        <w:gridCol w:w="633"/>
        <w:gridCol w:w="1071"/>
        <w:gridCol w:w="1004"/>
        <w:gridCol w:w="700"/>
        <w:gridCol w:w="1704"/>
      </w:tblGrid>
      <w:tr w:rsidR="002252DA" w:rsidTr="007F2A90"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7F2A90">
        <w:trPr>
          <w:trHeight w:hRule="exact" w:val="907"/>
        </w:trPr>
        <w:tc>
          <w:tcPr>
            <w:tcW w:w="13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6B19E1" w:rsidTr="00866BC3">
        <w:trPr>
          <w:trHeight w:hRule="exact" w:val="454"/>
        </w:trPr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  <w:rPr>
                <w:rFonts w:ascii="新細明體" w:hAnsi="新細明體" w:cs="新細明體"/>
                <w:szCs w:val="24"/>
              </w:rPr>
            </w:pPr>
            <w:bookmarkStart w:id="0" w:name="_GoBack" w:colFirst="1" w:colLast="1"/>
            <w:r>
              <w:t>14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5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03152" w:themeColor="accent4" w:themeShade="8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403152" w:themeColor="accent4" w:themeShade="8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984806" w:themeColor="accent6" w:themeShade="80"/>
              </w:rPr>
            </w:pPr>
            <w:r w:rsidRPr="006336CF">
              <w:rPr>
                <w:rFonts w:ascii="標楷體" w:eastAsia="標楷體" w:hAnsi="標楷體" w:cs="新細明體" w:hint="eastAsia"/>
                <w:color w:val="984806" w:themeColor="accent6" w:themeShade="80"/>
              </w:rPr>
              <w:t>資料採礦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270714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jc w:val="center"/>
              <w:rPr>
                <w:color w:val="FF0000"/>
              </w:rPr>
            </w:pPr>
            <w:r w:rsidRPr="006336CF">
              <w:rPr>
                <w:rFonts w:ascii="標楷體" w:eastAsia="標楷體" w:hAnsi="標楷體" w:cs="新細明體" w:hint="eastAsia"/>
                <w:color w:val="FF0000"/>
              </w:rPr>
              <w:t>資訊安全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B19E1" w:rsidTr="00270714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Default="006B19E1" w:rsidP="006B19E1">
            <w:pPr>
              <w:jc w:val="center"/>
            </w:pPr>
          </w:p>
        </w:tc>
        <w:tc>
          <w:tcPr>
            <w:tcW w:w="365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9E1" w:rsidRPr="00633AA5" w:rsidRDefault="006B19E1" w:rsidP="006B19E1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6336CF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F0"/>
                <w:sz w:val="18"/>
              </w:rPr>
            </w:pPr>
            <w:r w:rsidRPr="006336CF">
              <w:rPr>
                <w:rFonts w:ascii="標楷體" w:eastAsia="標楷體" w:hAnsi="標楷體" w:hint="eastAsia"/>
                <w:color w:val="00B0F0"/>
                <w:sz w:val="18"/>
              </w:rPr>
              <w:t>進階行動程式設計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9E1" w:rsidRPr="00123242" w:rsidRDefault="006B19E1" w:rsidP="006B19E1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bookmarkEnd w:id="0"/>
      <w:tr w:rsidR="00270714" w:rsidTr="00D15317">
        <w:trPr>
          <w:trHeight w:hRule="exact" w:val="1251"/>
        </w:trPr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0714" w:rsidRDefault="00270714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7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14" w:rsidRDefault="00270714" w:rsidP="002252DA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270714" w:rsidRPr="003D1068" w:rsidRDefault="00270714" w:rsidP="002252DA">
            <w:pPr>
              <w:snapToGrid w:val="0"/>
              <w:spacing w:line="260" w:lineRule="exact"/>
              <w:ind w:leftChars="50" w:lef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270714" w:rsidRDefault="00270714" w:rsidP="002252DA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270714" w:rsidRPr="007F441A" w:rsidRDefault="00270714" w:rsidP="002252DA">
            <w:pPr>
              <w:snapToGrid w:val="0"/>
              <w:spacing w:line="260" w:lineRule="exact"/>
              <w:ind w:leftChars="50" w:left="120"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0A2261" w:rsidTr="006B19E1">
        <w:trPr>
          <w:trHeight w:hRule="exact" w:val="614"/>
        </w:trPr>
        <w:tc>
          <w:tcPr>
            <w:tcW w:w="688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2261" w:rsidRPr="008C1703" w:rsidRDefault="000A2261" w:rsidP="000A226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70714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數位媒體腳本製作(必)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0A2261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0A2261">
              <w:rPr>
                <w:rFonts w:ascii="標楷體" w:eastAsia="標楷體" w:hAnsi="標楷體" w:cs="新細明體" w:hint="eastAsia"/>
                <w:color w:val="FF0000"/>
              </w:rPr>
              <w:t>資料採礦</w:t>
            </w:r>
            <w:r w:rsidRPr="000A2261">
              <w:rPr>
                <w:rFonts w:ascii="標楷體" w:eastAsia="標楷體" w:hAnsi="標楷體" w:hint="eastAsia"/>
                <w:color w:val="FF0000"/>
              </w:rPr>
              <w:t>(選)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3623">
              <w:rPr>
                <w:rFonts w:ascii="標楷體" w:eastAsia="標楷體" w:hAnsi="標楷體" w:cs="新細明體" w:hint="eastAsia"/>
                <w:color w:val="000000" w:themeColor="text1"/>
              </w:rPr>
              <w:t>資訊安全</w:t>
            </w:r>
            <w:r w:rsidRPr="0027071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必</w:t>
            </w:r>
            <w:r w:rsidRPr="0027071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0A2261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0A226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進階行動程式設計(選)</w:t>
            </w:r>
          </w:p>
        </w:tc>
        <w:tc>
          <w:tcPr>
            <w:tcW w:w="476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8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A2261" w:rsidRPr="00F37455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總學分(必修/選修)</w:t>
            </w:r>
          </w:p>
        </w:tc>
      </w:tr>
      <w:tr w:rsidR="000A2261" w:rsidTr="006B19E1">
        <w:trPr>
          <w:trHeight w:hRule="exact" w:val="870"/>
        </w:trPr>
        <w:tc>
          <w:tcPr>
            <w:tcW w:w="688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2261" w:rsidRPr="00B06DE7" w:rsidRDefault="000A2261" w:rsidP="000A226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1L419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0A2261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0A2261">
              <w:rPr>
                <w:rFonts w:ascii="標楷體" w:eastAsia="標楷體" w:hAnsi="標楷體" w:hint="eastAsia"/>
                <w:color w:val="FF0000"/>
                <w:szCs w:val="24"/>
              </w:rPr>
              <w:t>1L415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3D4119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4119">
              <w:rPr>
                <w:rFonts w:ascii="標楷體" w:eastAsia="標楷體" w:hAnsi="標楷體" w:hint="eastAsia"/>
                <w:color w:val="000000" w:themeColor="text1"/>
                <w:szCs w:val="24"/>
              </w:rPr>
              <w:t>1L304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0A2261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0A2261">
              <w:rPr>
                <w:rFonts w:ascii="標楷體" w:eastAsia="標楷體" w:hAnsi="標楷體" w:hint="eastAsia"/>
                <w:color w:val="FF0000"/>
                <w:szCs w:val="24"/>
              </w:rPr>
              <w:t>1L419</w:t>
            </w: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2261" w:rsidRPr="00F37455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0A2261" w:rsidTr="006B19E1">
        <w:trPr>
          <w:trHeight w:hRule="exact" w:val="618"/>
        </w:trPr>
        <w:tc>
          <w:tcPr>
            <w:tcW w:w="688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2261" w:rsidRPr="00B06DE7" w:rsidRDefault="000A2261" w:rsidP="000A226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3(3)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0A2261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0A2261">
              <w:rPr>
                <w:rFonts w:ascii="標楷體" w:eastAsia="標楷體" w:hAnsi="標楷體" w:hint="eastAsia"/>
                <w:color w:val="FF0000"/>
                <w:szCs w:val="24"/>
              </w:rPr>
              <w:t>2(2)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Default="000A2261" w:rsidP="000A2261">
            <w:pPr>
              <w:jc w:val="center"/>
            </w:pPr>
            <w:r w:rsidRPr="00C54F8B">
              <w:rPr>
                <w:rFonts w:ascii="標楷體" w:eastAsia="標楷體" w:hAnsi="標楷體" w:hint="eastAsia"/>
                <w:color w:val="000000" w:themeColor="text1"/>
                <w:szCs w:val="24"/>
              </w:rPr>
              <w:t>3(3)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0A2261" w:rsidRDefault="000A2261" w:rsidP="000A2261">
            <w:pPr>
              <w:jc w:val="center"/>
              <w:rPr>
                <w:color w:val="FF0000"/>
              </w:rPr>
            </w:pPr>
            <w:r w:rsidRPr="000A2261">
              <w:rPr>
                <w:rFonts w:ascii="標楷體" w:eastAsia="標楷體" w:hAnsi="標楷體" w:hint="eastAsia"/>
                <w:color w:val="FF0000"/>
                <w:szCs w:val="24"/>
              </w:rPr>
              <w:t>3(3)</w:t>
            </w: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2261" w:rsidRPr="00F37455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A2261" w:rsidTr="006B19E1">
        <w:trPr>
          <w:trHeight w:hRule="exact" w:val="696"/>
        </w:trPr>
        <w:tc>
          <w:tcPr>
            <w:tcW w:w="688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61" w:rsidRPr="00B06DE7" w:rsidRDefault="000A2261" w:rsidP="000A2261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江達人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61" w:rsidRPr="000A2261" w:rsidRDefault="006A3742" w:rsidP="006A3742">
            <w:pPr>
              <w:spacing w:line="300" w:lineRule="exact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郭光輝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簡新府</w:t>
            </w: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61" w:rsidRPr="000A2261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0A2261">
              <w:rPr>
                <w:rFonts w:ascii="標楷體" w:eastAsia="標楷體" w:hAnsi="標楷體" w:hint="eastAsia"/>
                <w:color w:val="FF0000"/>
                <w:szCs w:val="24"/>
              </w:rPr>
              <w:t>楊宜達</w:t>
            </w:r>
          </w:p>
        </w:tc>
        <w:tc>
          <w:tcPr>
            <w:tcW w:w="476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261" w:rsidRPr="00270714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261" w:rsidRPr="00F37455" w:rsidRDefault="000A2261" w:rsidP="000A2261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4" w:rsidRDefault="00681CE4" w:rsidP="007A1800">
      <w:r>
        <w:separator/>
      </w:r>
    </w:p>
  </w:endnote>
  <w:endnote w:type="continuationSeparator" w:id="0">
    <w:p w:rsidR="00681CE4" w:rsidRDefault="00681CE4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4" w:rsidRDefault="00681CE4" w:rsidP="007A1800">
      <w:r>
        <w:separator/>
      </w:r>
    </w:p>
  </w:footnote>
  <w:footnote w:type="continuationSeparator" w:id="0">
    <w:p w:rsidR="00681CE4" w:rsidRDefault="00681CE4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1A"/>
    <w:rsid w:val="00012ADA"/>
    <w:rsid w:val="00015C8F"/>
    <w:rsid w:val="0004228A"/>
    <w:rsid w:val="00053289"/>
    <w:rsid w:val="000623E9"/>
    <w:rsid w:val="00075583"/>
    <w:rsid w:val="000A2261"/>
    <w:rsid w:val="000A72EC"/>
    <w:rsid w:val="000E333E"/>
    <w:rsid w:val="00104EE6"/>
    <w:rsid w:val="00123242"/>
    <w:rsid w:val="00151230"/>
    <w:rsid w:val="001908F4"/>
    <w:rsid w:val="001C5BFA"/>
    <w:rsid w:val="001D5282"/>
    <w:rsid w:val="001F3375"/>
    <w:rsid w:val="002252DA"/>
    <w:rsid w:val="00270714"/>
    <w:rsid w:val="00352F5C"/>
    <w:rsid w:val="00372BBA"/>
    <w:rsid w:val="003919CA"/>
    <w:rsid w:val="003A587F"/>
    <w:rsid w:val="003D4119"/>
    <w:rsid w:val="003E259E"/>
    <w:rsid w:val="00434707"/>
    <w:rsid w:val="005405FC"/>
    <w:rsid w:val="00582C30"/>
    <w:rsid w:val="005B2E81"/>
    <w:rsid w:val="005F12D3"/>
    <w:rsid w:val="006336CF"/>
    <w:rsid w:val="00633AA5"/>
    <w:rsid w:val="00652492"/>
    <w:rsid w:val="00681CE4"/>
    <w:rsid w:val="006A3742"/>
    <w:rsid w:val="006B19E1"/>
    <w:rsid w:val="006F5AA1"/>
    <w:rsid w:val="006F5B07"/>
    <w:rsid w:val="00781017"/>
    <w:rsid w:val="007A1800"/>
    <w:rsid w:val="007A77E3"/>
    <w:rsid w:val="007D532E"/>
    <w:rsid w:val="007F2A90"/>
    <w:rsid w:val="007F441A"/>
    <w:rsid w:val="00802A7E"/>
    <w:rsid w:val="00822722"/>
    <w:rsid w:val="00830F93"/>
    <w:rsid w:val="0086378A"/>
    <w:rsid w:val="00881718"/>
    <w:rsid w:val="008A203B"/>
    <w:rsid w:val="008C1703"/>
    <w:rsid w:val="009029C7"/>
    <w:rsid w:val="00927F00"/>
    <w:rsid w:val="00936D3F"/>
    <w:rsid w:val="009459E6"/>
    <w:rsid w:val="0096400D"/>
    <w:rsid w:val="0096456A"/>
    <w:rsid w:val="00980671"/>
    <w:rsid w:val="009A35FB"/>
    <w:rsid w:val="009A56A5"/>
    <w:rsid w:val="009D3B36"/>
    <w:rsid w:val="009F4C96"/>
    <w:rsid w:val="00A011D0"/>
    <w:rsid w:val="00A461B3"/>
    <w:rsid w:val="00A675B5"/>
    <w:rsid w:val="00A84527"/>
    <w:rsid w:val="00AC07C0"/>
    <w:rsid w:val="00B6575E"/>
    <w:rsid w:val="00B65C55"/>
    <w:rsid w:val="00B74EE4"/>
    <w:rsid w:val="00BC66B5"/>
    <w:rsid w:val="00BF09B5"/>
    <w:rsid w:val="00BF51CE"/>
    <w:rsid w:val="00BF74D7"/>
    <w:rsid w:val="00C17CDA"/>
    <w:rsid w:val="00C5088D"/>
    <w:rsid w:val="00C70E44"/>
    <w:rsid w:val="00C73236"/>
    <w:rsid w:val="00CA2AF3"/>
    <w:rsid w:val="00CD4C7F"/>
    <w:rsid w:val="00D051EB"/>
    <w:rsid w:val="00D116C4"/>
    <w:rsid w:val="00D15317"/>
    <w:rsid w:val="00D179C8"/>
    <w:rsid w:val="00D6007E"/>
    <w:rsid w:val="00D84134"/>
    <w:rsid w:val="00DA0C75"/>
    <w:rsid w:val="00DB46D6"/>
    <w:rsid w:val="00E12F8C"/>
    <w:rsid w:val="00E1536A"/>
    <w:rsid w:val="00E23BA9"/>
    <w:rsid w:val="00E32F61"/>
    <w:rsid w:val="00EA3DFC"/>
    <w:rsid w:val="00EF0F35"/>
    <w:rsid w:val="00FB710E"/>
    <w:rsid w:val="00FC393D"/>
    <w:rsid w:val="00FD48F0"/>
    <w:rsid w:val="00FD5CA5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A3582-14BE-4234-B60A-BC9B9B95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D018-80D6-4191-AA1B-A9C85AB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2019-12-07T06:50:00Z</dcterms:created>
  <dcterms:modified xsi:type="dcterms:W3CDTF">2020-02-05T06:30:00Z</dcterms:modified>
</cp:coreProperties>
</file>