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7126" w14:textId="604BD650" w:rsidR="008971E2" w:rsidRPr="00DB40DD" w:rsidRDefault="007E3309" w:rsidP="009E05E2">
      <w:pPr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DB40DD">
        <w:rPr>
          <w:rFonts w:ascii="標楷體" w:eastAsia="標楷體" w:hAnsi="標楷體" w:hint="eastAsia"/>
          <w:b/>
          <w:bCs/>
          <w:sz w:val="38"/>
          <w:szCs w:val="38"/>
        </w:rPr>
        <w:t>「</w:t>
      </w:r>
      <w:r w:rsidR="00BC2F97">
        <w:rPr>
          <w:rFonts w:ascii="標楷體" w:eastAsia="標楷體" w:hAnsi="標楷體" w:hint="eastAsia"/>
          <w:b/>
          <w:bCs/>
          <w:sz w:val="38"/>
          <w:szCs w:val="38"/>
        </w:rPr>
        <w:t>202</w:t>
      </w:r>
      <w:r w:rsidR="001E1EB8">
        <w:rPr>
          <w:rFonts w:ascii="標楷體" w:eastAsia="標楷體" w:hAnsi="標楷體" w:hint="eastAsia"/>
          <w:b/>
          <w:bCs/>
          <w:sz w:val="38"/>
          <w:szCs w:val="38"/>
        </w:rPr>
        <w:t>6</w:t>
      </w:r>
      <w:r w:rsidR="008971E2" w:rsidRPr="00DB40DD">
        <w:rPr>
          <w:rFonts w:ascii="標楷體" w:eastAsia="標楷體" w:hAnsi="標楷體" w:hint="eastAsia"/>
          <w:b/>
          <w:bCs/>
          <w:sz w:val="38"/>
          <w:szCs w:val="38"/>
        </w:rPr>
        <w:t>水彩的可能</w:t>
      </w:r>
      <w:proofErr w:type="gramStart"/>
      <w:r w:rsidR="008971E2" w:rsidRPr="00DB40DD">
        <w:rPr>
          <w:rFonts w:ascii="標楷體" w:eastAsia="標楷體" w:hAnsi="標楷體" w:hint="eastAsia"/>
          <w:b/>
          <w:bCs/>
          <w:sz w:val="38"/>
          <w:szCs w:val="38"/>
        </w:rPr>
        <w:t>—</w:t>
      </w:r>
      <w:proofErr w:type="gramEnd"/>
      <w:r w:rsidR="008971E2" w:rsidRPr="00DB40DD">
        <w:rPr>
          <w:rFonts w:ascii="標楷體" w:eastAsia="標楷體" w:hAnsi="標楷體" w:hint="eastAsia"/>
          <w:b/>
          <w:bCs/>
          <w:sz w:val="38"/>
          <w:szCs w:val="38"/>
        </w:rPr>
        <w:t>桃園水彩藝術展</w:t>
      </w:r>
      <w:r w:rsidRPr="00DB40DD">
        <w:rPr>
          <w:rFonts w:ascii="標楷體" w:eastAsia="標楷體" w:hAnsi="標楷體" w:hint="eastAsia"/>
          <w:b/>
          <w:bCs/>
          <w:sz w:val="38"/>
          <w:szCs w:val="38"/>
        </w:rPr>
        <w:t>」</w:t>
      </w:r>
      <w:r w:rsidR="001E1EB8">
        <w:rPr>
          <w:rFonts w:ascii="標楷體" w:eastAsia="標楷體" w:hAnsi="標楷體" w:hint="eastAsia"/>
          <w:b/>
          <w:bCs/>
          <w:sz w:val="38"/>
          <w:szCs w:val="38"/>
        </w:rPr>
        <w:t>徵件報名</w:t>
      </w:r>
      <w:r w:rsidR="00174A1A">
        <w:rPr>
          <w:rFonts w:ascii="標楷體" w:eastAsia="標楷體" w:hAnsi="標楷體" w:hint="eastAsia"/>
          <w:b/>
          <w:bCs/>
          <w:sz w:val="38"/>
          <w:szCs w:val="38"/>
        </w:rPr>
        <w:t>表</w:t>
      </w:r>
    </w:p>
    <w:tbl>
      <w:tblPr>
        <w:tblStyle w:val="a4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134"/>
        <w:gridCol w:w="3544"/>
      </w:tblGrid>
      <w:tr w:rsidR="006C2F9D" w:rsidRPr="004D7414" w14:paraId="334A6443" w14:textId="77777777" w:rsidTr="001E1EB8">
        <w:trPr>
          <w:trHeight w:val="94"/>
        </w:trPr>
        <w:tc>
          <w:tcPr>
            <w:tcW w:w="10207" w:type="dxa"/>
            <w:gridSpan w:val="5"/>
            <w:shd w:val="clear" w:color="auto" w:fill="0D0D0D" w:themeFill="text1" w:themeFillTint="F2"/>
            <w:vAlign w:val="center"/>
          </w:tcPr>
          <w:p w14:paraId="185C9846" w14:textId="2CAF8EF9" w:rsidR="006C2F9D" w:rsidRPr="004D7414" w:rsidRDefault="001E1EB8" w:rsidP="009B7E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報名規範</w:t>
            </w:r>
          </w:p>
        </w:tc>
      </w:tr>
      <w:tr w:rsidR="006C2F9D" w:rsidRPr="002D4C97" w14:paraId="7710F780" w14:textId="77777777" w:rsidTr="00F4400A">
        <w:trPr>
          <w:trHeight w:val="4817"/>
        </w:trPr>
        <w:tc>
          <w:tcPr>
            <w:tcW w:w="10207" w:type="dxa"/>
            <w:gridSpan w:val="5"/>
            <w:vAlign w:val="center"/>
          </w:tcPr>
          <w:p w14:paraId="4F3320E6" w14:textId="2E13034F" w:rsidR="001E1EB8" w:rsidRDefault="001E1EB8" w:rsidP="001E1EB8">
            <w:pPr>
              <w:pStyle w:val="a5"/>
              <w:numPr>
                <w:ilvl w:val="0"/>
                <w:numId w:val="3"/>
              </w:numPr>
              <w:ind w:leftChars="0" w:left="46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 w:hint="eastAsia"/>
              </w:rPr>
              <w:t>報名資格及限制</w:t>
            </w:r>
          </w:p>
          <w:p w14:paraId="7041925F" w14:textId="77777777" w:rsidR="001E1EB8" w:rsidRDefault="001E1EB8" w:rsidP="001E1EB8">
            <w:pPr>
              <w:pStyle w:val="a5"/>
              <w:numPr>
                <w:ilvl w:val="1"/>
                <w:numId w:val="3"/>
              </w:numPr>
              <w:ind w:leftChars="0" w:left="746" w:rightChars="72" w:right="173" w:hanging="28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 w:hint="eastAsia"/>
              </w:rPr>
              <w:t>年滿18歲以上之本國藝術家。</w:t>
            </w:r>
          </w:p>
          <w:p w14:paraId="2A72C8E3" w14:textId="59925503" w:rsidR="001E1EB8" w:rsidRPr="001E1EB8" w:rsidRDefault="001E1EB8" w:rsidP="001E1EB8">
            <w:pPr>
              <w:pStyle w:val="a5"/>
              <w:numPr>
                <w:ilvl w:val="1"/>
                <w:numId w:val="3"/>
              </w:numPr>
              <w:ind w:leftChars="0" w:left="746" w:rightChars="72" w:right="173" w:hanging="28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/>
                <w:sz w:val="26"/>
                <w:szCs w:val="26"/>
              </w:rPr>
              <w:t>具有持續創作實績</w:t>
            </w:r>
            <w:r w:rsidRPr="001E1EB8">
              <w:rPr>
                <w:rFonts w:ascii="標楷體" w:eastAsia="標楷體" w:hAnsi="標楷體" w:hint="eastAsia"/>
                <w:sz w:val="26"/>
                <w:szCs w:val="26"/>
              </w:rPr>
              <w:t>，或</w:t>
            </w:r>
            <w:r w:rsidRPr="001E1EB8">
              <w:rPr>
                <w:rFonts w:ascii="標楷體" w:eastAsia="標楷體" w:hAnsi="標楷體"/>
                <w:sz w:val="26"/>
                <w:szCs w:val="26"/>
              </w:rPr>
              <w:t>曾參與全國或</w:t>
            </w:r>
            <w:proofErr w:type="gramStart"/>
            <w:r w:rsidRPr="001E1EB8">
              <w:rPr>
                <w:rFonts w:ascii="標楷體" w:eastAsia="標楷體" w:hAnsi="標楷體"/>
                <w:sz w:val="26"/>
                <w:szCs w:val="26"/>
              </w:rPr>
              <w:t>國際展賽並</w:t>
            </w:r>
            <w:proofErr w:type="gramEnd"/>
            <w:r w:rsidRPr="001E1EB8">
              <w:rPr>
                <w:rFonts w:ascii="標楷體" w:eastAsia="標楷體" w:hAnsi="標楷體"/>
                <w:sz w:val="26"/>
                <w:szCs w:val="26"/>
              </w:rPr>
              <w:t>獲獎者尤佳。</w:t>
            </w:r>
          </w:p>
          <w:p w14:paraId="79BCBB89" w14:textId="77777777" w:rsidR="001E1EB8" w:rsidRDefault="001E1EB8" w:rsidP="001E1EB8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</w:t>
            </w:r>
            <w:proofErr w:type="gramStart"/>
            <w:r>
              <w:rPr>
                <w:rFonts w:ascii="標楷體" w:eastAsia="標楷體" w:hAnsi="標楷體" w:hint="eastAsia"/>
              </w:rPr>
              <w:t>作媒</w:t>
            </w:r>
            <w:proofErr w:type="gramEnd"/>
            <w:r>
              <w:rPr>
                <w:rFonts w:ascii="標楷體" w:eastAsia="標楷體" w:hAnsi="標楷體" w:hint="eastAsia"/>
              </w:rPr>
              <w:t>材規範</w:t>
            </w:r>
          </w:p>
          <w:p w14:paraId="151A44C1" w14:textId="263F004F" w:rsidR="001E1EB8" w:rsidRDefault="00DF5288" w:rsidP="001E1EB8">
            <w:pPr>
              <w:pStyle w:val="a5"/>
              <w:numPr>
                <w:ilvl w:val="1"/>
                <w:numId w:val="3"/>
              </w:numPr>
              <w:spacing w:line="400" w:lineRule="exact"/>
              <w:ind w:leftChars="0" w:left="746" w:hanging="28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 w:hint="eastAsia"/>
              </w:rPr>
              <w:t>水彩及水性</w:t>
            </w:r>
            <w:proofErr w:type="gramStart"/>
            <w:r w:rsidRPr="001E1EB8">
              <w:rPr>
                <w:rFonts w:ascii="標楷體" w:eastAsia="標楷體" w:hAnsi="標楷體" w:hint="eastAsia"/>
              </w:rPr>
              <w:t>媒材為主</w:t>
            </w:r>
            <w:r w:rsidR="008B5898" w:rsidRPr="001E1EB8">
              <w:rPr>
                <w:rFonts w:ascii="標楷體" w:eastAsia="標楷體" w:hAnsi="標楷體" w:hint="eastAsia"/>
              </w:rPr>
              <w:t>要</w:t>
            </w:r>
            <w:proofErr w:type="gramEnd"/>
            <w:r w:rsidR="008B5898" w:rsidRPr="001E1EB8">
              <w:rPr>
                <w:rFonts w:ascii="標楷體" w:eastAsia="標楷體" w:hAnsi="標楷體" w:hint="eastAsia"/>
              </w:rPr>
              <w:t>創作</w:t>
            </w:r>
            <w:r w:rsidR="00030660" w:rsidRPr="001E1EB8">
              <w:rPr>
                <w:rFonts w:ascii="標楷體" w:eastAsia="標楷體" w:hAnsi="標楷體" w:hint="eastAsia"/>
              </w:rPr>
              <w:t>材料</w:t>
            </w:r>
            <w:r w:rsidR="008B5898" w:rsidRPr="001E1EB8">
              <w:rPr>
                <w:rFonts w:ascii="標楷體" w:eastAsia="標楷體" w:hAnsi="標楷體" w:hint="eastAsia"/>
              </w:rPr>
              <w:t>。</w:t>
            </w:r>
          </w:p>
          <w:p w14:paraId="0203D3F6" w14:textId="0DBA7786" w:rsidR="001E1EB8" w:rsidRDefault="00667A12" w:rsidP="001E1EB8">
            <w:pPr>
              <w:pStyle w:val="a5"/>
              <w:numPr>
                <w:ilvl w:val="1"/>
                <w:numId w:val="3"/>
              </w:numPr>
              <w:spacing w:line="400" w:lineRule="exact"/>
              <w:ind w:leftChars="0" w:left="746" w:hanging="283"/>
              <w:rPr>
                <w:rFonts w:ascii="標楷體" w:eastAsia="標楷體" w:hAnsi="標楷體"/>
              </w:rPr>
            </w:pPr>
            <w:r w:rsidRPr="00667A12">
              <w:rPr>
                <w:rFonts w:ascii="標楷體" w:eastAsia="標楷體" w:hAnsi="標楷體" w:hint="eastAsia"/>
              </w:rPr>
              <w:t>作品創作主題須呼應</w:t>
            </w:r>
            <w:proofErr w:type="gramStart"/>
            <w:r w:rsidRPr="00667A12">
              <w:rPr>
                <w:rFonts w:ascii="標楷體" w:eastAsia="標楷體" w:hAnsi="標楷體" w:hint="eastAsia"/>
              </w:rPr>
              <w:t>本屆策展</w:t>
            </w:r>
            <w:proofErr w:type="gramEnd"/>
            <w:r w:rsidRPr="00667A12">
              <w:rPr>
                <w:rFonts w:ascii="標楷體" w:eastAsia="標楷體" w:hAnsi="標楷體" w:hint="eastAsia"/>
              </w:rPr>
              <w:t>主軸（策展主軸內容請參考徵件辦法說明），並應為藝術家本人之</w:t>
            </w:r>
            <w:proofErr w:type="gramStart"/>
            <w:r w:rsidRPr="00667A12">
              <w:rPr>
                <w:rFonts w:ascii="標楷體" w:eastAsia="標楷體" w:hAnsi="標楷體" w:hint="eastAsia"/>
              </w:rPr>
              <w:t>手繪原創作</w:t>
            </w:r>
            <w:proofErr w:type="gramEnd"/>
            <w:r w:rsidRPr="00667A12">
              <w:rPr>
                <w:rFonts w:ascii="標楷體" w:eastAsia="標楷體" w:hAnsi="標楷體" w:hint="eastAsia"/>
              </w:rPr>
              <w:t>品，不得抄襲、臨摹或侵害他人著作權</w:t>
            </w:r>
            <w:bookmarkStart w:id="0" w:name="_Hlk219126703"/>
            <w:r>
              <w:rPr>
                <w:rFonts w:ascii="標楷體" w:eastAsia="標楷體" w:hAnsi="標楷體" w:hint="eastAsia"/>
              </w:rPr>
              <w:t>。</w:t>
            </w:r>
          </w:p>
          <w:p w14:paraId="2766E3E6" w14:textId="5FD46190" w:rsidR="001E1EB8" w:rsidRDefault="001E1EB8" w:rsidP="001E1EB8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46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 w:hint="eastAsia"/>
              </w:rPr>
              <w:t>本表完成後，請於115年2月26日前回傳信箱：80023449@mail.tycg.gov.tw，</w:t>
            </w:r>
            <w:r>
              <w:rPr>
                <w:rFonts w:ascii="標楷體" w:eastAsia="標楷體" w:hAnsi="標楷體" w:hint="eastAsia"/>
              </w:rPr>
              <w:t>或</w:t>
            </w:r>
            <w:r w:rsidRPr="001E1EB8">
              <w:rPr>
                <w:rFonts w:ascii="標楷體" w:eastAsia="標楷體" w:hAnsi="標楷體" w:hint="eastAsia"/>
              </w:rPr>
              <w:t>親送</w:t>
            </w:r>
            <w:r>
              <w:rPr>
                <w:rFonts w:ascii="標楷體" w:eastAsia="標楷體" w:hAnsi="標楷體" w:hint="eastAsia"/>
              </w:rPr>
              <w:t>、</w:t>
            </w:r>
            <w:r w:rsidRPr="001E1EB8">
              <w:rPr>
                <w:rFonts w:ascii="標楷體" w:eastAsia="標楷體" w:hAnsi="標楷體" w:hint="eastAsia"/>
              </w:rPr>
              <w:t>郵寄(郵戳為憑)至：330206桃園市桃園縣府路21號桃園市政府文化局展演藝術科收</w:t>
            </w:r>
            <w:proofErr w:type="gramStart"/>
            <w:r w:rsidRPr="001E1EB8">
              <w:rPr>
                <w:rFonts w:ascii="標楷體" w:eastAsia="標楷體" w:hAnsi="標楷體" w:hint="eastAsia"/>
              </w:rPr>
              <w:t>（</w:t>
            </w:r>
            <w:proofErr w:type="gramEnd"/>
            <w:r w:rsidRPr="001E1EB8">
              <w:rPr>
                <w:rFonts w:ascii="標楷體" w:eastAsia="標楷體" w:hAnsi="標楷體" w:hint="eastAsia"/>
              </w:rPr>
              <w:t>信封備註：2026水彩的可能徵件文件</w:t>
            </w:r>
            <w:proofErr w:type="gramStart"/>
            <w:r w:rsidRPr="001E1EB8">
              <w:rPr>
                <w:rFonts w:ascii="標楷體" w:eastAsia="標楷體" w:hAnsi="標楷體" w:hint="eastAsia"/>
              </w:rPr>
              <w:t>）</w:t>
            </w:r>
            <w:proofErr w:type="gramEnd"/>
            <w:r w:rsidRPr="001E1EB8">
              <w:rPr>
                <w:rFonts w:ascii="標楷體" w:eastAsia="標楷體" w:hAnsi="標楷體" w:hint="eastAsia"/>
              </w:rPr>
              <w:t>。</w:t>
            </w:r>
          </w:p>
          <w:p w14:paraId="573DEE9E" w14:textId="77777777" w:rsidR="00F4400A" w:rsidRDefault="001E1EB8" w:rsidP="00F4400A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463"/>
              <w:rPr>
                <w:rFonts w:ascii="標楷體" w:eastAsia="標楷體" w:hAnsi="標楷體"/>
              </w:rPr>
            </w:pPr>
            <w:r w:rsidRPr="001E1EB8">
              <w:rPr>
                <w:rFonts w:ascii="標楷體" w:eastAsia="標楷體" w:hAnsi="標楷體" w:hint="eastAsia"/>
              </w:rPr>
              <w:t>未入選展出之遺珠將列入藝術家資料庫，於「2028水彩的可能</w:t>
            </w:r>
            <w:proofErr w:type="gramStart"/>
            <w:r w:rsidRPr="001E1EB8">
              <w:rPr>
                <w:rFonts w:ascii="標楷體" w:eastAsia="標楷體" w:hAnsi="標楷體" w:hint="eastAsia"/>
              </w:rPr>
              <w:t>—</w:t>
            </w:r>
            <w:proofErr w:type="gramEnd"/>
            <w:r w:rsidRPr="001E1EB8">
              <w:rPr>
                <w:rFonts w:ascii="標楷體" w:eastAsia="標楷體" w:hAnsi="標楷體" w:hint="eastAsia"/>
              </w:rPr>
              <w:t>桃園水彩藝術展」籌備會議時納入展出者建議名單。</w:t>
            </w:r>
            <w:bookmarkEnd w:id="0"/>
          </w:p>
          <w:p w14:paraId="34D55454" w14:textId="6B78F83A" w:rsidR="00F4400A" w:rsidRPr="00F4400A" w:rsidRDefault="00F4400A" w:rsidP="00F4400A">
            <w:pPr>
              <w:pStyle w:val="a5"/>
              <w:numPr>
                <w:ilvl w:val="0"/>
                <w:numId w:val="3"/>
              </w:numPr>
              <w:spacing w:line="400" w:lineRule="exact"/>
              <w:ind w:leftChars="0" w:left="463"/>
              <w:rPr>
                <w:rFonts w:ascii="標楷體" w:eastAsia="標楷體" w:hAnsi="標楷體"/>
              </w:rPr>
            </w:pPr>
            <w:r w:rsidRPr="00F4400A">
              <w:rPr>
                <w:rFonts w:ascii="標楷體" w:eastAsia="標楷體" w:hAnsi="標楷體" w:hint="eastAsia"/>
              </w:rPr>
              <w:t>所有資料審查後一律不退還，送件前請自行拷貝留存。</w:t>
            </w:r>
          </w:p>
        </w:tc>
      </w:tr>
      <w:tr w:rsidR="006C2F9D" w:rsidRPr="004D7414" w14:paraId="4BB43927" w14:textId="77777777" w:rsidTr="001E1EB8">
        <w:trPr>
          <w:trHeight w:val="195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15C1ED2B" w14:textId="77777777" w:rsidR="006C2F9D" w:rsidRPr="004D7414" w:rsidRDefault="006C2F9D" w:rsidP="006C2F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</w:tr>
      <w:tr w:rsidR="001E1EB8" w:rsidRPr="004D7414" w14:paraId="62586788" w14:textId="77777777" w:rsidTr="00EC7883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15F4A" w14:textId="77777777" w:rsidR="001E1EB8" w:rsidRPr="004D7414" w:rsidRDefault="001E1EB8" w:rsidP="001E1EB8">
            <w:pPr>
              <w:jc w:val="center"/>
              <w:rPr>
                <w:rFonts w:ascii="標楷體" w:eastAsia="標楷體" w:hAnsi="標楷體"/>
              </w:rPr>
            </w:pPr>
            <w:r w:rsidRPr="004D741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F89C1" w14:textId="56ACF0E8" w:rsidR="001E1EB8" w:rsidRPr="007E3309" w:rsidRDefault="001E1EB8" w:rsidP="001E1E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48E53" w14:textId="0087717D" w:rsidR="001E1EB8" w:rsidRPr="007E3309" w:rsidRDefault="001E1EB8" w:rsidP="001E1E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4DE7D" w14:textId="67197511" w:rsidR="001E1EB8" w:rsidRPr="007E3309" w:rsidRDefault="001E1EB8" w:rsidP="001E1E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E3309">
              <w:rPr>
                <w:rFonts w:ascii="標楷體" w:eastAsia="標楷體" w:hAnsi="標楷體" w:hint="eastAsia"/>
              </w:rPr>
              <w:t>男 □女</w:t>
            </w:r>
          </w:p>
        </w:tc>
      </w:tr>
      <w:tr w:rsidR="001E1EB8" w:rsidRPr="004D7414" w14:paraId="3E845B5E" w14:textId="77777777" w:rsidTr="00EC7883">
        <w:trPr>
          <w:trHeight w:val="79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C1FEB" w14:textId="2E0A15A2" w:rsidR="001E1EB8" w:rsidRPr="004D7414" w:rsidRDefault="001E1EB8" w:rsidP="009B7E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AE861" w14:textId="77777777" w:rsidR="001E1EB8" w:rsidRDefault="001E1EB8" w:rsidP="007E33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BE68" w14:textId="2C16E201" w:rsidR="001E1EB8" w:rsidRDefault="001E1EB8" w:rsidP="007E33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28E92" w14:textId="77777777" w:rsidR="001E1EB8" w:rsidRPr="007E3309" w:rsidRDefault="001E1EB8" w:rsidP="007E33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1EB8" w:rsidRPr="004D7414" w14:paraId="7FAA5F9D" w14:textId="2B84DA18" w:rsidTr="00EC7883">
        <w:trPr>
          <w:trHeight w:val="74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ABA3" w14:textId="2D87EA0B" w:rsidR="00D56A01" w:rsidRPr="004D7414" w:rsidRDefault="00D56A01" w:rsidP="009B7E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D873F" w14:textId="169EAE7E" w:rsidR="00D56A01" w:rsidRPr="004D7414" w:rsidRDefault="00D56A0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B93AC" w14:textId="060A0564" w:rsidR="00D56A01" w:rsidRPr="004D7414" w:rsidRDefault="00D56A01" w:rsidP="00D56A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F9A4B" w14:textId="77777777" w:rsidR="00D56A01" w:rsidRPr="004D7414" w:rsidRDefault="00D56A01">
            <w:pPr>
              <w:rPr>
                <w:rFonts w:ascii="標楷體" w:eastAsia="標楷體" w:hAnsi="標楷體"/>
              </w:rPr>
            </w:pPr>
          </w:p>
        </w:tc>
      </w:tr>
      <w:tr w:rsidR="00307C1B" w:rsidRPr="004D7414" w14:paraId="7EC10A54" w14:textId="77777777" w:rsidTr="00EC7883">
        <w:trPr>
          <w:trHeight w:val="54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3012C" w14:textId="77777777" w:rsidR="00307C1B" w:rsidRPr="004D7414" w:rsidRDefault="00307C1B" w:rsidP="009B7E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0C7A1" w14:textId="77777777" w:rsidR="00307C1B" w:rsidRPr="004D7414" w:rsidRDefault="00307C1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752BC" w14:textId="77777777" w:rsidR="00307C1B" w:rsidRPr="004D7414" w:rsidRDefault="007E3309" w:rsidP="007E33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E020A" w14:textId="77777777" w:rsidR="00307C1B" w:rsidRPr="004D7414" w:rsidRDefault="00307C1B">
            <w:pPr>
              <w:rPr>
                <w:rFonts w:ascii="標楷體" w:eastAsia="標楷體" w:hAnsi="標楷體"/>
              </w:rPr>
            </w:pPr>
          </w:p>
        </w:tc>
      </w:tr>
      <w:tr w:rsidR="006C2F9D" w:rsidRPr="004D7414" w14:paraId="3D85B538" w14:textId="77777777" w:rsidTr="001E1EB8">
        <w:trPr>
          <w:trHeight w:val="183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4EB62A68" w14:textId="0B2DB6AD" w:rsidR="006C2F9D" w:rsidRPr="004D7414" w:rsidRDefault="006C2F9D" w:rsidP="006C2F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相關經歷</w:t>
            </w:r>
          </w:p>
        </w:tc>
      </w:tr>
      <w:tr w:rsidR="006C2F9D" w:rsidRPr="004D7414" w14:paraId="74E9F56F" w14:textId="77777777" w:rsidTr="00EC7883">
        <w:trPr>
          <w:trHeight w:val="2842"/>
        </w:trPr>
        <w:tc>
          <w:tcPr>
            <w:tcW w:w="1985" w:type="dxa"/>
            <w:vAlign w:val="center"/>
          </w:tcPr>
          <w:p w14:paraId="4D85EC3A" w14:textId="77777777" w:rsidR="006C2F9D" w:rsidRPr="004D7414" w:rsidRDefault="006C2F9D" w:rsidP="009B7EE7">
            <w:pPr>
              <w:jc w:val="center"/>
              <w:rPr>
                <w:rFonts w:ascii="標楷體" w:eastAsia="標楷體" w:hAnsi="標楷體"/>
              </w:rPr>
            </w:pPr>
            <w:r w:rsidRPr="004D7414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8222" w:type="dxa"/>
            <w:gridSpan w:val="4"/>
          </w:tcPr>
          <w:p w14:paraId="7821640F" w14:textId="77777777" w:rsidR="00544116" w:rsidRPr="00544116" w:rsidRDefault="00544116" w:rsidP="00544116">
            <w:pPr>
              <w:rPr>
                <w:rFonts w:ascii="標楷體" w:eastAsia="標楷體" w:hAnsi="標楷體"/>
              </w:rPr>
            </w:pPr>
          </w:p>
          <w:p w14:paraId="25C44078" w14:textId="09114F71" w:rsidR="00544116" w:rsidRPr="00544116" w:rsidRDefault="00544116" w:rsidP="00544116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6C2F9D" w:rsidRPr="004D7414" w14:paraId="5DB4780E" w14:textId="77777777" w:rsidTr="00EC7883">
        <w:trPr>
          <w:trHeight w:val="3512"/>
        </w:trPr>
        <w:tc>
          <w:tcPr>
            <w:tcW w:w="1985" w:type="dxa"/>
            <w:vAlign w:val="center"/>
          </w:tcPr>
          <w:p w14:paraId="493B2914" w14:textId="77777777" w:rsidR="007078EB" w:rsidRDefault="006C2F9D" w:rsidP="009B7EE7">
            <w:pPr>
              <w:jc w:val="center"/>
              <w:rPr>
                <w:rFonts w:ascii="標楷體" w:eastAsia="標楷體" w:hAnsi="標楷體"/>
              </w:rPr>
            </w:pPr>
            <w:r w:rsidRPr="004D7414">
              <w:rPr>
                <w:rFonts w:ascii="標楷體" w:eastAsia="標楷體" w:hAnsi="標楷體" w:hint="eastAsia"/>
              </w:rPr>
              <w:lastRenderedPageBreak/>
              <w:t>獲獎</w:t>
            </w:r>
            <w:r>
              <w:rPr>
                <w:rFonts w:ascii="標楷體" w:eastAsia="標楷體" w:hAnsi="標楷體" w:hint="eastAsia"/>
              </w:rPr>
              <w:t>/展出</w:t>
            </w:r>
          </w:p>
          <w:p w14:paraId="4E79AC38" w14:textId="74E67C4A" w:rsidR="006C2F9D" w:rsidRPr="004D7414" w:rsidRDefault="006C2F9D" w:rsidP="009B7EE7">
            <w:pPr>
              <w:jc w:val="center"/>
              <w:rPr>
                <w:rFonts w:ascii="標楷體" w:eastAsia="標楷體" w:hAnsi="標楷體"/>
              </w:rPr>
            </w:pPr>
            <w:r w:rsidRPr="004D741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222" w:type="dxa"/>
            <w:gridSpan w:val="4"/>
          </w:tcPr>
          <w:p w14:paraId="2CD0B4CA" w14:textId="77777777" w:rsidR="006C2F9D" w:rsidRPr="004D7414" w:rsidRDefault="006C2F9D">
            <w:pPr>
              <w:rPr>
                <w:rFonts w:ascii="標楷體" w:eastAsia="標楷體" w:hAnsi="標楷體"/>
              </w:rPr>
            </w:pPr>
          </w:p>
        </w:tc>
      </w:tr>
      <w:tr w:rsidR="008401EC" w:rsidRPr="004D7414" w14:paraId="0CFA597F" w14:textId="77777777" w:rsidTr="00EC7883">
        <w:trPr>
          <w:trHeight w:val="3944"/>
        </w:trPr>
        <w:tc>
          <w:tcPr>
            <w:tcW w:w="1985" w:type="dxa"/>
            <w:vAlign w:val="center"/>
          </w:tcPr>
          <w:p w14:paraId="669D18BC" w14:textId="77777777" w:rsidR="00EC7883" w:rsidRDefault="001D5C3F" w:rsidP="00EC7883">
            <w:pPr>
              <w:jc w:val="center"/>
              <w:rPr>
                <w:rFonts w:ascii="標楷體" w:eastAsia="標楷體" w:hAnsi="標楷體"/>
              </w:rPr>
            </w:pPr>
            <w:r w:rsidRPr="001D5C3F">
              <w:rPr>
                <w:rFonts w:ascii="標楷體" w:eastAsia="標楷體" w:hAnsi="標楷體" w:hint="eastAsia"/>
              </w:rPr>
              <w:t>作品對應子題</w:t>
            </w:r>
          </w:p>
          <w:p w14:paraId="44AAEEAD" w14:textId="40F3DE1F" w:rsidR="001D5C3F" w:rsidRPr="001D5C3F" w:rsidRDefault="001D5C3F" w:rsidP="00EC7883">
            <w:pPr>
              <w:jc w:val="center"/>
              <w:rPr>
                <w:rFonts w:ascii="標楷體" w:eastAsia="標楷體" w:hAnsi="標楷體" w:hint="eastAsia"/>
              </w:rPr>
            </w:pPr>
            <w:r w:rsidRPr="001D5C3F">
              <w:rPr>
                <w:rFonts w:ascii="標楷體" w:eastAsia="標楷體" w:hAnsi="標楷體" w:hint="eastAsia"/>
              </w:rPr>
              <w:t>（請勾選最符合之項目）</w:t>
            </w:r>
          </w:p>
          <w:p w14:paraId="2A5FDB50" w14:textId="0BAC726C" w:rsidR="001D5C3F" w:rsidRPr="004D7414" w:rsidRDefault="001D5C3F" w:rsidP="00EC7883">
            <w:pPr>
              <w:jc w:val="center"/>
              <w:rPr>
                <w:rFonts w:ascii="標楷體" w:eastAsia="標楷體" w:hAnsi="標楷體" w:hint="eastAsia"/>
              </w:rPr>
            </w:pPr>
            <w:r w:rsidRPr="001D5C3F">
              <w:rPr>
                <w:rFonts w:ascii="標楷體" w:eastAsia="標楷體" w:hAnsi="標楷體" w:hint="eastAsia"/>
              </w:rPr>
              <w:t>※本項僅作為策展分類與討論參考。</w:t>
            </w:r>
          </w:p>
        </w:tc>
        <w:tc>
          <w:tcPr>
            <w:tcW w:w="8222" w:type="dxa"/>
            <w:gridSpan w:val="4"/>
            <w:vAlign w:val="center"/>
          </w:tcPr>
          <w:p w14:paraId="6FF42A99" w14:textId="7229C1F4" w:rsidR="008401EC" w:rsidRPr="001D5C3F" w:rsidRDefault="001D5C3F" w:rsidP="001D5C3F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D5C3F">
              <w:rPr>
                <w:rFonts w:ascii="標楷體" w:eastAsia="標楷體" w:hAnsi="標楷體" w:hint="eastAsia"/>
              </w:rPr>
              <w:t>一、 探討桃園的自然景觀、生態變化，觀察藝術家如何以水性媒材表現地景與自然環境。</w:t>
            </w:r>
          </w:p>
          <w:p w14:paraId="1F8C94CF" w14:textId="77777777" w:rsidR="008401EC" w:rsidRDefault="008401EC">
            <w:pPr>
              <w:rPr>
                <w:rFonts w:ascii="標楷體" w:eastAsia="標楷體" w:hAnsi="標楷體" w:hint="eastAsia"/>
              </w:rPr>
            </w:pPr>
          </w:p>
          <w:p w14:paraId="054B38B2" w14:textId="77777777" w:rsidR="001D5C3F" w:rsidRPr="001D5C3F" w:rsidRDefault="001D5C3F" w:rsidP="001D5C3F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D5C3F">
              <w:rPr>
                <w:rFonts w:ascii="標楷體" w:eastAsia="標楷體" w:hAnsi="標楷體" w:hint="eastAsia"/>
              </w:rPr>
              <w:t>二、 城市景觀與人口流動性：聚焦桃園的人口流動與城市發展，包含移民</w:t>
            </w:r>
            <w:proofErr w:type="gramStart"/>
            <w:r w:rsidRPr="001D5C3F">
              <w:rPr>
                <w:rFonts w:ascii="標楷體" w:eastAsia="標楷體" w:hAnsi="標楷體" w:hint="eastAsia"/>
              </w:rPr>
              <w:t>與移工</w:t>
            </w:r>
            <w:proofErr w:type="gramEnd"/>
            <w:r w:rsidRPr="001D5C3F">
              <w:rPr>
                <w:rFonts w:ascii="標楷體" w:eastAsia="標楷體" w:hAnsi="標楷體" w:hint="eastAsia"/>
              </w:rPr>
              <w:t>議題，反映城市的多元文化與社會結構變遷。</w:t>
            </w:r>
          </w:p>
          <w:p w14:paraId="3B743D21" w14:textId="77777777" w:rsidR="001D5C3F" w:rsidRPr="001D5C3F" w:rsidRDefault="001D5C3F" w:rsidP="001D5C3F">
            <w:pPr>
              <w:pStyle w:val="a5"/>
              <w:rPr>
                <w:rFonts w:ascii="標楷體" w:eastAsia="標楷體" w:hAnsi="標楷體" w:hint="eastAsia"/>
              </w:rPr>
            </w:pPr>
          </w:p>
          <w:p w14:paraId="3A6D44EF" w14:textId="565B9C64" w:rsidR="001D5C3F" w:rsidRPr="001D5C3F" w:rsidRDefault="001D5C3F" w:rsidP="001D5C3F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 w:hint="eastAsia"/>
              </w:rPr>
            </w:pPr>
            <w:r w:rsidRPr="001D5C3F">
              <w:rPr>
                <w:rFonts w:ascii="標楷體" w:eastAsia="標楷體" w:hAnsi="標楷體" w:hint="eastAsia"/>
              </w:rPr>
              <w:t>三、 藝術家個人表現與媒材探索：展現不同世代藝術家如何以水性媒材發展自我語言與創作風格，並思考「水」與「彩」的開放延伸，包含水墨、壓克力等多種水性表現。</w:t>
            </w:r>
          </w:p>
        </w:tc>
      </w:tr>
      <w:tr w:rsidR="00767867" w:rsidRPr="004D7414" w14:paraId="6EA12467" w14:textId="77777777" w:rsidTr="001E1EB8">
        <w:trPr>
          <w:trHeight w:val="254"/>
        </w:trPr>
        <w:tc>
          <w:tcPr>
            <w:tcW w:w="10207" w:type="dxa"/>
            <w:gridSpan w:val="5"/>
            <w:shd w:val="clear" w:color="auto" w:fill="0D0D0D" w:themeFill="text1" w:themeFillTint="F2"/>
            <w:vAlign w:val="center"/>
          </w:tcPr>
          <w:p w14:paraId="4EBAC840" w14:textId="4958FEB7" w:rsidR="00767867" w:rsidRPr="004D7414" w:rsidRDefault="00631BB5" w:rsidP="00767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創作理念</w:t>
            </w:r>
          </w:p>
        </w:tc>
      </w:tr>
      <w:tr w:rsidR="00767867" w:rsidRPr="004D7414" w14:paraId="41820541" w14:textId="77777777" w:rsidTr="008401EC">
        <w:trPr>
          <w:trHeight w:val="5537"/>
        </w:trPr>
        <w:tc>
          <w:tcPr>
            <w:tcW w:w="10207" w:type="dxa"/>
            <w:gridSpan w:val="5"/>
            <w:vAlign w:val="center"/>
          </w:tcPr>
          <w:p w14:paraId="19C8A581" w14:textId="77777777" w:rsidR="00767867" w:rsidRPr="004D7414" w:rsidRDefault="00767867" w:rsidP="00767867">
            <w:pPr>
              <w:rPr>
                <w:rFonts w:ascii="標楷體" w:eastAsia="標楷體" w:hAnsi="標楷體"/>
              </w:rPr>
            </w:pPr>
          </w:p>
        </w:tc>
      </w:tr>
      <w:tr w:rsidR="00236209" w:rsidRPr="004D7414" w14:paraId="760DCA18" w14:textId="77777777" w:rsidTr="001E1EB8">
        <w:trPr>
          <w:trHeight w:val="40"/>
        </w:trPr>
        <w:tc>
          <w:tcPr>
            <w:tcW w:w="10207" w:type="dxa"/>
            <w:gridSpan w:val="5"/>
            <w:shd w:val="clear" w:color="auto" w:fill="0D0D0D" w:themeFill="text1" w:themeFillTint="F2"/>
            <w:vAlign w:val="center"/>
          </w:tcPr>
          <w:p w14:paraId="341072B8" w14:textId="23B61A70" w:rsidR="00236209" w:rsidRPr="004D7414" w:rsidRDefault="00631BB5" w:rsidP="00236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作品圖檔：</w:t>
            </w:r>
            <w:r w:rsidR="001E1EB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5件作品(媒材/尺寸/年代)</w:t>
            </w:r>
          </w:p>
        </w:tc>
      </w:tr>
      <w:tr w:rsidR="001E1EB8" w:rsidRPr="004D7414" w14:paraId="753B0966" w14:textId="77777777" w:rsidTr="001E1EB8">
        <w:trPr>
          <w:trHeight w:val="40"/>
        </w:trPr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14:paraId="10946CFD" w14:textId="77777777" w:rsidR="001E1EB8" w:rsidRDefault="001E1EB8" w:rsidP="001E1E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</w:t>
            </w:r>
            <w:r w:rsidRPr="001E1EB8">
              <w:rPr>
                <w:rFonts w:ascii="標楷體" w:eastAsia="標楷體" w:hAnsi="標楷體" w:hint="eastAsia"/>
              </w:rPr>
              <w:t>5年內作品全貌圖5件各1張，且須提供作品電子檔（含媒材、尺寸、創作年代）</w:t>
            </w:r>
            <w:r w:rsidR="00F4400A">
              <w:rPr>
                <w:rFonts w:ascii="標楷體" w:eastAsia="標楷體" w:hAnsi="標楷體" w:hint="eastAsia"/>
              </w:rPr>
              <w:t>：</w:t>
            </w:r>
          </w:p>
          <w:p w14:paraId="5D49F7EB" w14:textId="77777777" w:rsidR="00F4400A" w:rsidRPr="00F4400A" w:rsidRDefault="00F4400A" w:rsidP="00F4400A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F4400A">
              <w:rPr>
                <w:rFonts w:ascii="標楷體" w:eastAsia="標楷體" w:hAnsi="標楷體" w:hint="eastAsia"/>
              </w:rPr>
              <w:t>電子信箱報名者，作品照（圖）片請以電子檔或雲端硬碟提供，每張作品圖檔務求</w:t>
            </w:r>
            <w:proofErr w:type="gramStart"/>
            <w:r w:rsidRPr="00F4400A">
              <w:rPr>
                <w:rFonts w:ascii="標楷體" w:eastAsia="標楷體" w:hAnsi="標楷體" w:hint="eastAsia"/>
              </w:rPr>
              <w:t>清晰，</w:t>
            </w:r>
            <w:proofErr w:type="gramEnd"/>
            <w:r w:rsidRPr="00F4400A">
              <w:rPr>
                <w:rFonts w:ascii="標楷體" w:eastAsia="標楷體" w:hAnsi="標楷體" w:hint="eastAsia"/>
              </w:rPr>
              <w:t>且每張檔案2-5MB，檔案格式須為JPEG檔，檔名註明姓名、題目、媒材、尺寸及創作年代。</w:t>
            </w:r>
          </w:p>
          <w:p w14:paraId="7F297A05" w14:textId="7B571166" w:rsidR="00F4400A" w:rsidRPr="00F4400A" w:rsidRDefault="00F4400A" w:rsidP="00F4400A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F4400A">
              <w:rPr>
                <w:rFonts w:ascii="標楷體" w:eastAsia="標楷體" w:hAnsi="標楷體" w:hint="eastAsia"/>
              </w:rPr>
              <w:t>紙本報名者，作品照（圖）片請以光碟、隨身碟或雲端方式提供，每張檔案2-5MB，檔案格式須為JPEG檔，檔名註明姓名、題目、媒材、尺寸及創作年代，光碟或隨身碟</w:t>
            </w:r>
            <w:proofErr w:type="gramStart"/>
            <w:r w:rsidRPr="00F4400A">
              <w:rPr>
                <w:rFonts w:ascii="標楷體" w:eastAsia="標楷體" w:hAnsi="標楷體" w:hint="eastAsia"/>
              </w:rPr>
              <w:t>不予退</w:t>
            </w:r>
            <w:proofErr w:type="gramEnd"/>
            <w:r w:rsidRPr="00F4400A">
              <w:rPr>
                <w:rFonts w:ascii="標楷體" w:eastAsia="標楷體" w:hAnsi="標楷體" w:hint="eastAsia"/>
              </w:rPr>
              <w:t>件。</w:t>
            </w:r>
          </w:p>
        </w:tc>
      </w:tr>
      <w:tr w:rsidR="00236209" w:rsidRPr="004D7414" w14:paraId="778CD1CB" w14:textId="77777777" w:rsidTr="00F4400A">
        <w:trPr>
          <w:trHeight w:val="11069"/>
        </w:trPr>
        <w:tc>
          <w:tcPr>
            <w:tcW w:w="10207" w:type="dxa"/>
            <w:gridSpan w:val="5"/>
            <w:vAlign w:val="center"/>
          </w:tcPr>
          <w:p w14:paraId="0A0EDEFA" w14:textId="77777777" w:rsidR="00236209" w:rsidRPr="004D7414" w:rsidRDefault="00236209">
            <w:pPr>
              <w:rPr>
                <w:rFonts w:ascii="標楷體" w:eastAsia="標楷體" w:hAnsi="標楷體"/>
              </w:rPr>
            </w:pPr>
          </w:p>
        </w:tc>
      </w:tr>
    </w:tbl>
    <w:p w14:paraId="705942B1" w14:textId="77777777" w:rsidR="008971E2" w:rsidRPr="004D7414" w:rsidRDefault="008971E2">
      <w:pPr>
        <w:rPr>
          <w:rFonts w:ascii="標楷體" w:eastAsia="標楷體" w:hAnsi="標楷體"/>
        </w:rPr>
      </w:pPr>
    </w:p>
    <w:sectPr w:rsidR="008971E2" w:rsidRPr="004D7414" w:rsidSect="005F68F1">
      <w:footerReference w:type="default" r:id="rId7"/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351D" w14:textId="77777777" w:rsidR="00E862CB" w:rsidRDefault="00E862CB" w:rsidP="005A3A90">
      <w:r>
        <w:separator/>
      </w:r>
    </w:p>
  </w:endnote>
  <w:endnote w:type="continuationSeparator" w:id="0">
    <w:p w14:paraId="41303379" w14:textId="77777777" w:rsidR="00E862CB" w:rsidRDefault="00E862CB" w:rsidP="005A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818534068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14:paraId="1B6D1A11" w14:textId="77777777" w:rsidR="00544116" w:rsidRDefault="00544116">
        <w:pPr>
          <w:pStyle w:val="aa"/>
          <w:jc w:val="right"/>
          <w:rPr>
            <w:rFonts w:asciiTheme="majorHAnsi" w:eastAsiaTheme="majorEastAsia" w:hAnsiTheme="majorHAnsi" w:cstheme="majorBidi"/>
            <w:sz w:val="28"/>
            <w:szCs w:val="28"/>
            <w:lang w:val="zh-TW"/>
          </w:rPr>
        </w:pPr>
      </w:p>
      <w:p w14:paraId="386FE794" w14:textId="4749BB3F" w:rsidR="00544116" w:rsidRPr="00544116" w:rsidRDefault="00544116">
        <w:pPr>
          <w:pStyle w:val="aa"/>
          <w:jc w:val="right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 w:hint="eastAsia"/>
            <w:lang w:val="zh-TW"/>
          </w:rPr>
          <w:t xml:space="preserve"> </w:t>
        </w:r>
        <w:r w:rsidRPr="00544116">
          <w:rPr>
            <w:rFonts w:asciiTheme="majorHAnsi" w:eastAsiaTheme="majorEastAsia" w:hAnsiTheme="majorHAnsi" w:cstheme="majorBidi"/>
            <w:lang w:val="zh-TW"/>
          </w:rPr>
          <w:t>頁</w:t>
        </w:r>
        <w:r w:rsidRPr="00544116">
          <w:rPr>
            <w:rFonts w:asciiTheme="majorHAnsi" w:eastAsiaTheme="majorEastAsia" w:hAnsiTheme="majorHAnsi" w:cstheme="majorBidi"/>
            <w:lang w:val="zh-TW"/>
          </w:rPr>
          <w:t xml:space="preserve"> </w:t>
        </w:r>
        <w:r w:rsidRPr="00544116">
          <w:rPr>
            <w:rFonts w:cs="Times New Roman"/>
          </w:rPr>
          <w:fldChar w:fldCharType="begin"/>
        </w:r>
        <w:r w:rsidRPr="00544116">
          <w:instrText>PAGE    \* MERGEFORMAT</w:instrText>
        </w:r>
        <w:r w:rsidRPr="00544116">
          <w:rPr>
            <w:rFonts w:cs="Times New Roman"/>
          </w:rPr>
          <w:fldChar w:fldCharType="separate"/>
        </w:r>
        <w:r w:rsidRPr="00544116">
          <w:rPr>
            <w:rFonts w:asciiTheme="majorHAnsi" w:eastAsiaTheme="majorEastAsia" w:hAnsiTheme="majorHAnsi" w:cstheme="majorBidi"/>
            <w:lang w:val="zh-TW"/>
          </w:rPr>
          <w:t>2</w:t>
        </w:r>
        <w:r w:rsidRPr="00544116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2292D5E5" w14:textId="77777777" w:rsidR="00544116" w:rsidRDefault="005441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A44A" w14:textId="77777777" w:rsidR="00E862CB" w:rsidRDefault="00E862CB" w:rsidP="005A3A90">
      <w:r>
        <w:separator/>
      </w:r>
    </w:p>
  </w:footnote>
  <w:footnote w:type="continuationSeparator" w:id="0">
    <w:p w14:paraId="23052CFA" w14:textId="77777777" w:rsidR="00E862CB" w:rsidRDefault="00E862CB" w:rsidP="005A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EAA4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833231C"/>
    <w:multiLevelType w:val="hybridMultilevel"/>
    <w:tmpl w:val="79FA06A8"/>
    <w:lvl w:ilvl="0" w:tplc="83BA1C3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4265DF"/>
    <w:multiLevelType w:val="hybridMultilevel"/>
    <w:tmpl w:val="C734BC16"/>
    <w:lvl w:ilvl="0" w:tplc="E904E06A">
      <w:start w:val="1"/>
      <w:numFmt w:val="taiwaneseCountingThousand"/>
      <w:lvlText w:val="%1、"/>
      <w:lvlJc w:val="left"/>
      <w:pPr>
        <w:ind w:left="7285" w:hanging="480"/>
      </w:pPr>
      <w:rPr>
        <w:rFonts w:hint="eastAsia"/>
        <w:lang w:val="en-US"/>
      </w:rPr>
    </w:lvl>
    <w:lvl w:ilvl="1" w:tplc="3A3CA3D2">
      <w:start w:val="1"/>
      <w:numFmt w:val="decimal"/>
      <w:lvlText w:val="%2."/>
      <w:lvlJc w:val="left"/>
      <w:pPr>
        <w:ind w:left="10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656" w:hanging="480"/>
      </w:pPr>
    </w:lvl>
    <w:lvl w:ilvl="3" w:tplc="0409000F" w:tentative="1">
      <w:start w:val="1"/>
      <w:numFmt w:val="decimal"/>
      <w:lvlText w:val="%4."/>
      <w:lvlJc w:val="left"/>
      <w:pPr>
        <w:ind w:left="11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6" w:hanging="480"/>
      </w:pPr>
    </w:lvl>
    <w:lvl w:ilvl="5" w:tplc="0409001B" w:tentative="1">
      <w:start w:val="1"/>
      <w:numFmt w:val="lowerRoman"/>
      <w:lvlText w:val="%6."/>
      <w:lvlJc w:val="right"/>
      <w:pPr>
        <w:ind w:left="12096" w:hanging="480"/>
      </w:pPr>
    </w:lvl>
    <w:lvl w:ilvl="6" w:tplc="0409000F" w:tentative="1">
      <w:start w:val="1"/>
      <w:numFmt w:val="decimal"/>
      <w:lvlText w:val="%7."/>
      <w:lvlJc w:val="left"/>
      <w:pPr>
        <w:ind w:left="12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6" w:hanging="480"/>
      </w:pPr>
    </w:lvl>
    <w:lvl w:ilvl="8" w:tplc="0409001B" w:tentative="1">
      <w:start w:val="1"/>
      <w:numFmt w:val="lowerRoman"/>
      <w:lvlText w:val="%9."/>
      <w:lvlJc w:val="right"/>
      <w:pPr>
        <w:ind w:left="13536" w:hanging="480"/>
      </w:pPr>
    </w:lvl>
  </w:abstractNum>
  <w:abstractNum w:abstractNumId="3" w15:restartNumberingAfterBreak="0">
    <w:nsid w:val="3AD0781F"/>
    <w:multiLevelType w:val="hybridMultilevel"/>
    <w:tmpl w:val="C734BC16"/>
    <w:lvl w:ilvl="0" w:tplc="E904E06A">
      <w:start w:val="1"/>
      <w:numFmt w:val="taiwaneseCountingThousand"/>
      <w:lvlText w:val="%1、"/>
      <w:lvlJc w:val="left"/>
      <w:pPr>
        <w:ind w:left="7285" w:hanging="480"/>
      </w:pPr>
      <w:rPr>
        <w:rFonts w:hint="eastAsia"/>
        <w:lang w:val="en-US"/>
      </w:rPr>
    </w:lvl>
    <w:lvl w:ilvl="1" w:tplc="3A3CA3D2">
      <w:start w:val="1"/>
      <w:numFmt w:val="decimal"/>
      <w:lvlText w:val="%2."/>
      <w:lvlJc w:val="left"/>
      <w:pPr>
        <w:ind w:left="10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656" w:hanging="480"/>
      </w:pPr>
    </w:lvl>
    <w:lvl w:ilvl="3" w:tplc="0409000F" w:tentative="1">
      <w:start w:val="1"/>
      <w:numFmt w:val="decimal"/>
      <w:lvlText w:val="%4."/>
      <w:lvlJc w:val="left"/>
      <w:pPr>
        <w:ind w:left="11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6" w:hanging="480"/>
      </w:pPr>
    </w:lvl>
    <w:lvl w:ilvl="5" w:tplc="0409001B" w:tentative="1">
      <w:start w:val="1"/>
      <w:numFmt w:val="lowerRoman"/>
      <w:lvlText w:val="%6."/>
      <w:lvlJc w:val="right"/>
      <w:pPr>
        <w:ind w:left="12096" w:hanging="480"/>
      </w:pPr>
    </w:lvl>
    <w:lvl w:ilvl="6" w:tplc="0409000F" w:tentative="1">
      <w:start w:val="1"/>
      <w:numFmt w:val="decimal"/>
      <w:lvlText w:val="%7."/>
      <w:lvlJc w:val="left"/>
      <w:pPr>
        <w:ind w:left="12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6" w:hanging="480"/>
      </w:pPr>
    </w:lvl>
    <w:lvl w:ilvl="8" w:tplc="0409001B" w:tentative="1">
      <w:start w:val="1"/>
      <w:numFmt w:val="lowerRoman"/>
      <w:lvlText w:val="%9."/>
      <w:lvlJc w:val="right"/>
      <w:pPr>
        <w:ind w:left="13536" w:hanging="480"/>
      </w:pPr>
    </w:lvl>
  </w:abstractNum>
  <w:abstractNum w:abstractNumId="4" w15:restartNumberingAfterBreak="0">
    <w:nsid w:val="490F0DCD"/>
    <w:multiLevelType w:val="hybridMultilevel"/>
    <w:tmpl w:val="B06824A6"/>
    <w:lvl w:ilvl="0" w:tplc="A5E4AC1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0A7142"/>
    <w:multiLevelType w:val="hybridMultilevel"/>
    <w:tmpl w:val="38904C10"/>
    <w:lvl w:ilvl="0" w:tplc="12A00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65B02"/>
    <w:multiLevelType w:val="hybridMultilevel"/>
    <w:tmpl w:val="4E020BF0"/>
    <w:lvl w:ilvl="0" w:tplc="D3666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275E25"/>
    <w:multiLevelType w:val="hybridMultilevel"/>
    <w:tmpl w:val="C734BC16"/>
    <w:lvl w:ilvl="0" w:tplc="E904E06A">
      <w:start w:val="1"/>
      <w:numFmt w:val="taiwaneseCountingThousand"/>
      <w:lvlText w:val="%1、"/>
      <w:lvlJc w:val="left"/>
      <w:pPr>
        <w:ind w:left="7285" w:hanging="480"/>
      </w:pPr>
      <w:rPr>
        <w:rFonts w:hint="eastAsia"/>
        <w:lang w:val="en-US"/>
      </w:rPr>
    </w:lvl>
    <w:lvl w:ilvl="1" w:tplc="3A3CA3D2">
      <w:start w:val="1"/>
      <w:numFmt w:val="decimal"/>
      <w:lvlText w:val="%2."/>
      <w:lvlJc w:val="left"/>
      <w:pPr>
        <w:ind w:left="10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656" w:hanging="480"/>
      </w:pPr>
    </w:lvl>
    <w:lvl w:ilvl="3" w:tplc="0409000F" w:tentative="1">
      <w:start w:val="1"/>
      <w:numFmt w:val="decimal"/>
      <w:lvlText w:val="%4."/>
      <w:lvlJc w:val="left"/>
      <w:pPr>
        <w:ind w:left="11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6" w:hanging="480"/>
      </w:pPr>
    </w:lvl>
    <w:lvl w:ilvl="5" w:tplc="0409001B" w:tentative="1">
      <w:start w:val="1"/>
      <w:numFmt w:val="lowerRoman"/>
      <w:lvlText w:val="%6."/>
      <w:lvlJc w:val="right"/>
      <w:pPr>
        <w:ind w:left="12096" w:hanging="480"/>
      </w:pPr>
    </w:lvl>
    <w:lvl w:ilvl="6" w:tplc="0409000F" w:tentative="1">
      <w:start w:val="1"/>
      <w:numFmt w:val="decimal"/>
      <w:lvlText w:val="%7."/>
      <w:lvlJc w:val="left"/>
      <w:pPr>
        <w:ind w:left="12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6" w:hanging="480"/>
      </w:pPr>
    </w:lvl>
    <w:lvl w:ilvl="8" w:tplc="0409001B" w:tentative="1">
      <w:start w:val="1"/>
      <w:numFmt w:val="lowerRoman"/>
      <w:lvlText w:val="%9."/>
      <w:lvlJc w:val="right"/>
      <w:pPr>
        <w:ind w:left="13536" w:hanging="480"/>
      </w:pPr>
    </w:lvl>
  </w:abstractNum>
  <w:abstractNum w:abstractNumId="8" w15:restartNumberingAfterBreak="0">
    <w:nsid w:val="76E321F2"/>
    <w:multiLevelType w:val="hybridMultilevel"/>
    <w:tmpl w:val="C734BC16"/>
    <w:lvl w:ilvl="0" w:tplc="E904E06A">
      <w:start w:val="1"/>
      <w:numFmt w:val="taiwaneseCountingThousand"/>
      <w:lvlText w:val="%1、"/>
      <w:lvlJc w:val="left"/>
      <w:pPr>
        <w:ind w:left="7285" w:hanging="480"/>
      </w:pPr>
      <w:rPr>
        <w:rFonts w:hint="eastAsia"/>
        <w:lang w:val="en-US"/>
      </w:rPr>
    </w:lvl>
    <w:lvl w:ilvl="1" w:tplc="3A3CA3D2">
      <w:start w:val="1"/>
      <w:numFmt w:val="decimal"/>
      <w:lvlText w:val="%2."/>
      <w:lvlJc w:val="left"/>
      <w:pPr>
        <w:ind w:left="10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656" w:hanging="480"/>
      </w:pPr>
    </w:lvl>
    <w:lvl w:ilvl="3" w:tplc="0409000F" w:tentative="1">
      <w:start w:val="1"/>
      <w:numFmt w:val="decimal"/>
      <w:lvlText w:val="%4."/>
      <w:lvlJc w:val="left"/>
      <w:pPr>
        <w:ind w:left="11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6" w:hanging="480"/>
      </w:pPr>
    </w:lvl>
    <w:lvl w:ilvl="5" w:tplc="0409001B" w:tentative="1">
      <w:start w:val="1"/>
      <w:numFmt w:val="lowerRoman"/>
      <w:lvlText w:val="%6."/>
      <w:lvlJc w:val="right"/>
      <w:pPr>
        <w:ind w:left="12096" w:hanging="480"/>
      </w:pPr>
    </w:lvl>
    <w:lvl w:ilvl="6" w:tplc="0409000F" w:tentative="1">
      <w:start w:val="1"/>
      <w:numFmt w:val="decimal"/>
      <w:lvlText w:val="%7."/>
      <w:lvlJc w:val="left"/>
      <w:pPr>
        <w:ind w:left="12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6" w:hanging="480"/>
      </w:pPr>
    </w:lvl>
    <w:lvl w:ilvl="8" w:tplc="0409001B" w:tentative="1">
      <w:start w:val="1"/>
      <w:numFmt w:val="lowerRoman"/>
      <w:lvlText w:val="%9."/>
      <w:lvlJc w:val="right"/>
      <w:pPr>
        <w:ind w:left="13536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2"/>
    <w:rsid w:val="00016B0A"/>
    <w:rsid w:val="00030660"/>
    <w:rsid w:val="00055326"/>
    <w:rsid w:val="000A1151"/>
    <w:rsid w:val="000D3A8A"/>
    <w:rsid w:val="000E3B90"/>
    <w:rsid w:val="0010481A"/>
    <w:rsid w:val="001364B7"/>
    <w:rsid w:val="00174A1A"/>
    <w:rsid w:val="00181736"/>
    <w:rsid w:val="00191676"/>
    <w:rsid w:val="001A0E5A"/>
    <w:rsid w:val="001C6A9E"/>
    <w:rsid w:val="001D5C3F"/>
    <w:rsid w:val="001E1EB8"/>
    <w:rsid w:val="002205C3"/>
    <w:rsid w:val="00236209"/>
    <w:rsid w:val="002D266D"/>
    <w:rsid w:val="002D4C97"/>
    <w:rsid w:val="002E3D84"/>
    <w:rsid w:val="00307C1B"/>
    <w:rsid w:val="003358D4"/>
    <w:rsid w:val="003561FB"/>
    <w:rsid w:val="00356D66"/>
    <w:rsid w:val="003A6754"/>
    <w:rsid w:val="003D63A2"/>
    <w:rsid w:val="003D7257"/>
    <w:rsid w:val="003E1817"/>
    <w:rsid w:val="004A1D00"/>
    <w:rsid w:val="004D7414"/>
    <w:rsid w:val="004E3851"/>
    <w:rsid w:val="00524462"/>
    <w:rsid w:val="00544116"/>
    <w:rsid w:val="00584564"/>
    <w:rsid w:val="005A3A90"/>
    <w:rsid w:val="005D2AFA"/>
    <w:rsid w:val="005F5C17"/>
    <w:rsid w:val="005F68F1"/>
    <w:rsid w:val="00631BB5"/>
    <w:rsid w:val="0066326A"/>
    <w:rsid w:val="00663EB7"/>
    <w:rsid w:val="00667A12"/>
    <w:rsid w:val="006726DC"/>
    <w:rsid w:val="006C2F9D"/>
    <w:rsid w:val="007078EB"/>
    <w:rsid w:val="00712C12"/>
    <w:rsid w:val="0072056F"/>
    <w:rsid w:val="00767867"/>
    <w:rsid w:val="007865F3"/>
    <w:rsid w:val="007C4CFB"/>
    <w:rsid w:val="007D5ED1"/>
    <w:rsid w:val="007E3309"/>
    <w:rsid w:val="008371ED"/>
    <w:rsid w:val="008401EC"/>
    <w:rsid w:val="008671F1"/>
    <w:rsid w:val="008971E2"/>
    <w:rsid w:val="008B5898"/>
    <w:rsid w:val="008F0213"/>
    <w:rsid w:val="008F6915"/>
    <w:rsid w:val="0093669C"/>
    <w:rsid w:val="0096188C"/>
    <w:rsid w:val="00971764"/>
    <w:rsid w:val="0099649D"/>
    <w:rsid w:val="009B75C0"/>
    <w:rsid w:val="009B7EE7"/>
    <w:rsid w:val="009C448C"/>
    <w:rsid w:val="009E05E2"/>
    <w:rsid w:val="00A070BF"/>
    <w:rsid w:val="00A24DA6"/>
    <w:rsid w:val="00A720A4"/>
    <w:rsid w:val="00A8457F"/>
    <w:rsid w:val="00AA09CB"/>
    <w:rsid w:val="00AB1EEC"/>
    <w:rsid w:val="00AC04C3"/>
    <w:rsid w:val="00AD3BB8"/>
    <w:rsid w:val="00B32AFB"/>
    <w:rsid w:val="00B87826"/>
    <w:rsid w:val="00BA5A3D"/>
    <w:rsid w:val="00BC2F97"/>
    <w:rsid w:val="00BE0345"/>
    <w:rsid w:val="00C5418C"/>
    <w:rsid w:val="00C6063B"/>
    <w:rsid w:val="00C7194B"/>
    <w:rsid w:val="00CA00EA"/>
    <w:rsid w:val="00CA333B"/>
    <w:rsid w:val="00CC2294"/>
    <w:rsid w:val="00CC5760"/>
    <w:rsid w:val="00CC7D02"/>
    <w:rsid w:val="00D077C5"/>
    <w:rsid w:val="00D13A54"/>
    <w:rsid w:val="00D23E7D"/>
    <w:rsid w:val="00D3425E"/>
    <w:rsid w:val="00D56A01"/>
    <w:rsid w:val="00DB40DD"/>
    <w:rsid w:val="00DF5288"/>
    <w:rsid w:val="00E076E2"/>
    <w:rsid w:val="00E63E9D"/>
    <w:rsid w:val="00E72A0B"/>
    <w:rsid w:val="00E862CB"/>
    <w:rsid w:val="00E907E8"/>
    <w:rsid w:val="00EA5F54"/>
    <w:rsid w:val="00EC7883"/>
    <w:rsid w:val="00F31EFE"/>
    <w:rsid w:val="00F4400A"/>
    <w:rsid w:val="00F9321D"/>
    <w:rsid w:val="00FA334A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9A6EBC"/>
  <w15:chartTrackingRefBased/>
  <w15:docId w15:val="{7031A1E9-CEBD-4504-8EB0-B3E68EA0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D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D7414"/>
    <w:pPr>
      <w:numPr>
        <w:numId w:val="1"/>
      </w:numPr>
      <w:contextualSpacing/>
    </w:pPr>
  </w:style>
  <w:style w:type="paragraph" w:styleId="a5">
    <w:name w:val="List Paragraph"/>
    <w:basedOn w:val="a0"/>
    <w:qFormat/>
    <w:rsid w:val="007E3309"/>
    <w:pPr>
      <w:ind w:leftChars="200" w:left="480"/>
    </w:pPr>
  </w:style>
  <w:style w:type="character" w:styleId="a6">
    <w:name w:val="Hyperlink"/>
    <w:basedOn w:val="a1"/>
    <w:uiPriority w:val="99"/>
    <w:unhideWhenUsed/>
    <w:rsid w:val="002D4C97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2D4C97"/>
    <w:rPr>
      <w:color w:val="605E5C"/>
      <w:shd w:val="clear" w:color="auto" w:fill="E1DFDD"/>
    </w:rPr>
  </w:style>
  <w:style w:type="paragraph" w:styleId="a8">
    <w:name w:val="header"/>
    <w:basedOn w:val="a0"/>
    <w:link w:val="a9"/>
    <w:uiPriority w:val="99"/>
    <w:unhideWhenUsed/>
    <w:rsid w:val="005A3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5A3A90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5A3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5A3A90"/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2E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2E3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文創影視科郭喆超80011450</dc:creator>
  <cp:keywords/>
  <dc:description/>
  <cp:lastModifiedBy>何肇珩</cp:lastModifiedBy>
  <cp:revision>27</cp:revision>
  <cp:lastPrinted>2019-12-04T01:50:00Z</cp:lastPrinted>
  <dcterms:created xsi:type="dcterms:W3CDTF">2019-12-04T00:56:00Z</dcterms:created>
  <dcterms:modified xsi:type="dcterms:W3CDTF">2026-01-23T06:36:00Z</dcterms:modified>
</cp:coreProperties>
</file>